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55" w:rsidRDefault="006E6B55" w:rsidP="006E6B55">
      <w:pPr>
        <w:ind w:left="6237"/>
      </w:pPr>
      <w:r>
        <w:t xml:space="preserve">Согласовано </w:t>
      </w:r>
    </w:p>
    <w:p w:rsidR="006E6B55" w:rsidRDefault="006E6B55" w:rsidP="006E6B55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E6B55" w:rsidRDefault="006E6B55" w:rsidP="006E6B55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 xml:space="preserve">________Р.Т. </w:t>
      </w:r>
      <w:proofErr w:type="spellStart"/>
      <w:r>
        <w:t>Бадыкшанов</w:t>
      </w:r>
      <w:proofErr w:type="spellEnd"/>
    </w:p>
    <w:p w:rsidR="005639E0" w:rsidRPr="00EE0E5F" w:rsidRDefault="005639E0" w:rsidP="007159D7">
      <w:pPr>
        <w:jc w:val="center"/>
      </w:pPr>
    </w:p>
    <w:p w:rsidR="00045F77" w:rsidRPr="00EE0E5F" w:rsidRDefault="00045F77" w:rsidP="007159D7">
      <w:pPr>
        <w:jc w:val="center"/>
      </w:pPr>
    </w:p>
    <w:p w:rsidR="00045F77" w:rsidRPr="00EE0E5F" w:rsidRDefault="00045F77" w:rsidP="007159D7">
      <w:pPr>
        <w:jc w:val="center"/>
      </w:pPr>
    </w:p>
    <w:p w:rsidR="001C05AE" w:rsidRDefault="003D27DD" w:rsidP="007159D7">
      <w:pPr>
        <w:jc w:val="center"/>
      </w:pPr>
      <w:r w:rsidRPr="00EE0E5F">
        <w:t xml:space="preserve">И Н Ф О Р М А Ц И О Н </w:t>
      </w:r>
      <w:proofErr w:type="spellStart"/>
      <w:proofErr w:type="gramStart"/>
      <w:r w:rsidRPr="00EE0E5F">
        <w:t>Н</w:t>
      </w:r>
      <w:proofErr w:type="spellEnd"/>
      <w:proofErr w:type="gramEnd"/>
      <w:r w:rsidRPr="00EE0E5F">
        <w:t xml:space="preserve"> О Е</w:t>
      </w:r>
      <w:r w:rsidR="004300C7" w:rsidRPr="00EE0E5F">
        <w:t xml:space="preserve"> </w:t>
      </w:r>
      <w:r w:rsidRPr="00EE0E5F">
        <w:t xml:space="preserve">  С О </w:t>
      </w:r>
      <w:proofErr w:type="spellStart"/>
      <w:r w:rsidRPr="00EE0E5F">
        <w:t>О</w:t>
      </w:r>
      <w:proofErr w:type="spellEnd"/>
      <w:r w:rsidRPr="00EE0E5F">
        <w:t xml:space="preserve"> Б Щ Е Н И Е</w:t>
      </w:r>
      <w:r w:rsidR="00501C8A" w:rsidRPr="00EE0E5F">
        <w:t xml:space="preserve"> </w:t>
      </w:r>
    </w:p>
    <w:p w:rsidR="00384133" w:rsidRPr="00EE0E5F" w:rsidRDefault="00384133" w:rsidP="007159D7">
      <w:pPr>
        <w:jc w:val="center"/>
      </w:pPr>
    </w:p>
    <w:p w:rsidR="00723C46" w:rsidRPr="00EE0E5F" w:rsidRDefault="00723C46" w:rsidP="0085760D">
      <w:pPr>
        <w:ind w:firstLine="570"/>
        <w:jc w:val="both"/>
      </w:pPr>
      <w:r w:rsidRPr="00EE0E5F">
        <w:t>Администрация</w:t>
      </w:r>
      <w:r w:rsidR="008129A6">
        <w:t xml:space="preserve"> городского поселения г</w:t>
      </w:r>
      <w:proofErr w:type="gramStart"/>
      <w:r w:rsidR="008129A6">
        <w:t>.Б</w:t>
      </w:r>
      <w:proofErr w:type="gramEnd"/>
      <w:r w:rsidR="008129A6">
        <w:t>лаговещенск</w:t>
      </w:r>
      <w:r w:rsidRPr="00EE0E5F">
        <w:t xml:space="preserve"> </w:t>
      </w:r>
      <w:r w:rsidR="008129A6">
        <w:t>м</w:t>
      </w:r>
      <w:r w:rsidRPr="00EE0E5F">
        <w:t>униципального района Благовещенский район Республики Башкортостан сообщает о проведени</w:t>
      </w:r>
      <w:r w:rsidR="00D90B2F" w:rsidRPr="00EE0E5F">
        <w:t>и</w:t>
      </w:r>
      <w:r w:rsidRPr="00EE0E5F">
        <w:t xml:space="preserve"> </w:t>
      </w:r>
      <w:r w:rsidR="00D90B2F" w:rsidRPr="00EE0E5F">
        <w:t xml:space="preserve">открытых </w:t>
      </w:r>
      <w:r w:rsidRPr="00EE0E5F">
        <w:t xml:space="preserve">аукционных торгов </w:t>
      </w:r>
      <w:r w:rsidR="002D228B">
        <w:t>на право заключения договоров</w:t>
      </w:r>
      <w:r w:rsidR="005D521A">
        <w:t xml:space="preserve"> аренды</w:t>
      </w:r>
      <w:r w:rsidR="002D228B">
        <w:t xml:space="preserve"> на размещение нестационарных торговых объектов</w:t>
      </w:r>
      <w:r w:rsidR="005B3D7D">
        <w:t xml:space="preserve"> (объектов по оказанию услуг)</w:t>
      </w:r>
      <w:r w:rsidR="002D228B">
        <w:t xml:space="preserve"> на территории городского поселения г.Благовещенск муниципального района Благовещенский район Республики Башкортостан</w:t>
      </w:r>
      <w:r w:rsidR="0017073F" w:rsidRPr="00EE0E5F">
        <w:t xml:space="preserve"> (постановлени</w:t>
      </w:r>
      <w:r w:rsidR="005F2C58" w:rsidRPr="00EE0E5F">
        <w:t>е</w:t>
      </w:r>
      <w:r w:rsidR="0017073F" w:rsidRPr="00EE0E5F">
        <w:t xml:space="preserve">  № </w:t>
      </w:r>
      <w:r w:rsidR="00605BF3">
        <w:t>831</w:t>
      </w:r>
      <w:r w:rsidR="00B55D63" w:rsidRPr="00EE0E5F">
        <w:t xml:space="preserve"> </w:t>
      </w:r>
      <w:r w:rsidR="0017073F" w:rsidRPr="00EE0E5F">
        <w:t xml:space="preserve">от </w:t>
      </w:r>
      <w:r w:rsidR="00605BF3">
        <w:t>15</w:t>
      </w:r>
      <w:r w:rsidR="00485AFC" w:rsidRPr="00EE0E5F">
        <w:t>.</w:t>
      </w:r>
      <w:r w:rsidR="00605BF3">
        <w:t>10</w:t>
      </w:r>
      <w:r w:rsidR="0017073F" w:rsidRPr="00EE0E5F">
        <w:t>.201</w:t>
      </w:r>
      <w:r w:rsidR="00605BF3">
        <w:t>9</w:t>
      </w:r>
      <w:r w:rsidR="0017073F" w:rsidRPr="00EE0E5F">
        <w:t>г</w:t>
      </w:r>
      <w:r w:rsidR="005F2C58" w:rsidRPr="00EE0E5F">
        <w:t>.</w:t>
      </w:r>
      <w:r w:rsidR="0017073F" w:rsidRPr="00EE0E5F">
        <w:t>)</w:t>
      </w:r>
      <w:r w:rsidRPr="00EE0E5F">
        <w:t>.</w:t>
      </w:r>
    </w:p>
    <w:p w:rsidR="00902683" w:rsidRPr="00187663" w:rsidRDefault="003D27DD" w:rsidP="00902683">
      <w:pPr>
        <w:ind w:firstLine="570"/>
        <w:jc w:val="both"/>
      </w:pPr>
      <w:r w:rsidRPr="00EE0E5F">
        <w:t>Аукцион провод</w:t>
      </w:r>
      <w:r w:rsidR="00EF01CF" w:rsidRPr="00EE0E5F">
        <w:t>и</w:t>
      </w:r>
      <w:r w:rsidRPr="00EE0E5F">
        <w:t xml:space="preserve">тся </w:t>
      </w:r>
      <w:proofErr w:type="gramStart"/>
      <w:r w:rsidRPr="00EE0E5F">
        <w:t>открытым</w:t>
      </w:r>
      <w:proofErr w:type="gramEnd"/>
      <w:r w:rsidRPr="00EE0E5F">
        <w:t xml:space="preserve"> </w:t>
      </w:r>
      <w:r w:rsidR="00BB5688" w:rsidRPr="00EE0E5F">
        <w:t>по составу участников и открытым</w:t>
      </w:r>
      <w:r w:rsidRPr="00EE0E5F">
        <w:t xml:space="preserve"> по форме подачи предложений по цене. </w:t>
      </w:r>
      <w:r w:rsidR="00902683" w:rsidRPr="00EE0E5F">
        <w:t>На продажу на открыт</w:t>
      </w:r>
      <w:r w:rsidR="00EF01CF" w:rsidRPr="00EE0E5F">
        <w:t>ом</w:t>
      </w:r>
      <w:r w:rsidR="00902683" w:rsidRPr="00EE0E5F">
        <w:t xml:space="preserve"> аукцион</w:t>
      </w:r>
      <w:r w:rsidR="00EF01CF" w:rsidRPr="00EE0E5F">
        <w:t>е</w:t>
      </w:r>
      <w:r w:rsidR="00902683" w:rsidRPr="00EE0E5F">
        <w:t xml:space="preserve"> выставля</w:t>
      </w:r>
      <w:r w:rsidR="00842230">
        <w:t>е</w:t>
      </w:r>
      <w:r w:rsidR="00902683" w:rsidRPr="00EE0E5F">
        <w:t>тся</w:t>
      </w:r>
      <w:r w:rsidR="00842230">
        <w:t xml:space="preserve"> право заключения договоров</w:t>
      </w:r>
      <w:r w:rsidR="005D521A">
        <w:t xml:space="preserve"> аренды</w:t>
      </w:r>
      <w:r w:rsidR="00842230">
        <w:t xml:space="preserve"> на размещение нестационарных торговых объектов</w:t>
      </w:r>
      <w:r w:rsidR="005B3D7D">
        <w:t xml:space="preserve"> (объектов по оказанию услуг)</w:t>
      </w:r>
      <w:r w:rsidR="00842230">
        <w:t xml:space="preserve"> на территории </w:t>
      </w:r>
      <w:r w:rsidR="00842230" w:rsidRPr="00187663">
        <w:t>городского поселения г</w:t>
      </w:r>
      <w:proofErr w:type="gramStart"/>
      <w:r w:rsidR="00842230" w:rsidRPr="00187663">
        <w:t>.Б</w:t>
      </w:r>
      <w:proofErr w:type="gramEnd"/>
      <w:r w:rsidR="00842230" w:rsidRPr="00187663">
        <w:t>лаговещенск муниципального района Благовещенский район Республики Башкортостан</w:t>
      </w:r>
      <w:r w:rsidR="00902683" w:rsidRPr="00187663">
        <w:t>.</w:t>
      </w:r>
    </w:p>
    <w:p w:rsidR="0017073F" w:rsidRPr="00187663" w:rsidRDefault="0017073F" w:rsidP="0017073F">
      <w:pPr>
        <w:ind w:firstLine="570"/>
        <w:jc w:val="both"/>
      </w:pPr>
      <w:r w:rsidRPr="00187663">
        <w:t xml:space="preserve">Аукцион состоится </w:t>
      </w:r>
      <w:r w:rsidR="00605BF3">
        <w:t>1</w:t>
      </w:r>
      <w:r w:rsidR="005D521A">
        <w:t>9</w:t>
      </w:r>
      <w:r w:rsidR="00187663">
        <w:t xml:space="preserve"> </w:t>
      </w:r>
      <w:r w:rsidR="00605BF3">
        <w:t>ноября</w:t>
      </w:r>
      <w:r w:rsidRPr="00187663">
        <w:rPr>
          <w:b/>
        </w:rPr>
        <w:t xml:space="preserve"> </w:t>
      </w:r>
      <w:r w:rsidRPr="00187663">
        <w:t>201</w:t>
      </w:r>
      <w:r w:rsidR="00605BF3">
        <w:t>9</w:t>
      </w:r>
      <w:r w:rsidRPr="00187663">
        <w:t xml:space="preserve"> года в 1</w:t>
      </w:r>
      <w:r w:rsidR="00605BF3">
        <w:t>1</w:t>
      </w:r>
      <w:r w:rsidRPr="00187663">
        <w:t>.</w:t>
      </w:r>
      <w:r w:rsidR="00FC06B3" w:rsidRPr="00187663">
        <w:t>00</w:t>
      </w:r>
      <w:r w:rsidRPr="00187663">
        <w:t xml:space="preserve"> часов (время местное) по адресу: г</w:t>
      </w:r>
      <w:proofErr w:type="gramStart"/>
      <w:r w:rsidRPr="00187663">
        <w:t>.Б</w:t>
      </w:r>
      <w:proofErr w:type="gramEnd"/>
      <w:r w:rsidRPr="00187663">
        <w:t>лаговещенск, ул.Седова, 96, (здание администрации).</w:t>
      </w:r>
    </w:p>
    <w:p w:rsidR="00902683" w:rsidRPr="00187663" w:rsidRDefault="00902683" w:rsidP="00902683">
      <w:pPr>
        <w:ind w:firstLine="570"/>
        <w:jc w:val="both"/>
      </w:pPr>
      <w:r w:rsidRPr="00187663">
        <w:t xml:space="preserve">Регистрация участников аукционных торгов </w:t>
      </w:r>
      <w:r w:rsidR="00605BF3">
        <w:t>1</w:t>
      </w:r>
      <w:r w:rsidR="005D521A">
        <w:t>9</w:t>
      </w:r>
      <w:r w:rsidR="00187663">
        <w:t xml:space="preserve"> </w:t>
      </w:r>
      <w:r w:rsidR="00605BF3">
        <w:t>ноября</w:t>
      </w:r>
      <w:r w:rsidRPr="00187663">
        <w:t xml:space="preserve"> 201</w:t>
      </w:r>
      <w:r w:rsidR="00605BF3">
        <w:t>9</w:t>
      </w:r>
      <w:r w:rsidRPr="00187663">
        <w:t xml:space="preserve"> г. с </w:t>
      </w:r>
      <w:r w:rsidR="00605BF3">
        <w:t>10</w:t>
      </w:r>
      <w:r w:rsidRPr="00187663">
        <w:t>.</w:t>
      </w:r>
      <w:r w:rsidR="00BA79E6" w:rsidRPr="00187663">
        <w:t>0</w:t>
      </w:r>
      <w:r w:rsidRPr="00187663">
        <w:t>0-</w:t>
      </w:r>
      <w:r w:rsidR="00605BF3">
        <w:t>10</w:t>
      </w:r>
      <w:r w:rsidRPr="00187663">
        <w:t>.45</w:t>
      </w:r>
      <w:r w:rsidR="00256E51">
        <w:t xml:space="preserve"> </w:t>
      </w:r>
      <w:r w:rsidRPr="00187663">
        <w:t>часов</w:t>
      </w:r>
      <w:r w:rsidR="005B3D7D" w:rsidRPr="00187663">
        <w:t xml:space="preserve"> </w:t>
      </w:r>
      <w:r w:rsidRPr="00187663">
        <w:t>(время местное) по адресу: г</w:t>
      </w:r>
      <w:proofErr w:type="gramStart"/>
      <w:r w:rsidRPr="00187663">
        <w:t>.Б</w:t>
      </w:r>
      <w:proofErr w:type="gramEnd"/>
      <w:r w:rsidRPr="00187663">
        <w:t>лаговещенск, ул.Седова, 96</w:t>
      </w:r>
      <w:r w:rsidR="007A1E46">
        <w:t>,</w:t>
      </w:r>
      <w:r w:rsidR="00DF234E">
        <w:t xml:space="preserve"> (здание администрации).</w:t>
      </w:r>
      <w:r w:rsidR="007A1E46">
        <w:t xml:space="preserve"> </w:t>
      </w:r>
    </w:p>
    <w:p w:rsidR="00C3600C" w:rsidRPr="00187663" w:rsidRDefault="00C3600C" w:rsidP="00C3600C">
      <w:pPr>
        <w:ind w:firstLine="570"/>
        <w:jc w:val="both"/>
        <w:rPr>
          <w:b/>
        </w:rPr>
      </w:pPr>
      <w:r w:rsidRPr="00187663">
        <w:rPr>
          <w:b/>
        </w:rPr>
        <w:t>ЛОТ №</w:t>
      </w:r>
      <w:r w:rsidR="00BA79E6" w:rsidRPr="00187663">
        <w:rPr>
          <w:b/>
        </w:rPr>
        <w:t>1</w:t>
      </w:r>
    </w:p>
    <w:p w:rsidR="00C3600C" w:rsidRPr="00187663" w:rsidRDefault="00C3600C" w:rsidP="00C3600C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842230" w:rsidRPr="00187663" w:rsidRDefault="00842230" w:rsidP="00C3600C">
      <w:pPr>
        <w:jc w:val="both"/>
      </w:pPr>
      <w:r w:rsidRPr="00187663">
        <w:t xml:space="preserve">Наименование </w:t>
      </w:r>
      <w:r w:rsidR="003938C2" w:rsidRPr="00187663">
        <w:t xml:space="preserve">нестационарного торгового </w:t>
      </w:r>
      <w:r w:rsidRPr="00187663">
        <w:t>объекта</w:t>
      </w:r>
      <w:r w:rsidR="003938C2" w:rsidRPr="00187663">
        <w:t xml:space="preserve">: </w:t>
      </w:r>
      <w:r w:rsidR="00605BF3">
        <w:t>оказание услуг общественного питания.</w:t>
      </w:r>
    </w:p>
    <w:p w:rsidR="004B6A44" w:rsidRPr="00187663" w:rsidRDefault="004B6A44" w:rsidP="00C3600C">
      <w:pPr>
        <w:jc w:val="both"/>
      </w:pPr>
      <w:r w:rsidRPr="00187663">
        <w:t xml:space="preserve">Специализация нестационарного торгового объекта: </w:t>
      </w:r>
      <w:r w:rsidR="00DF234E">
        <w:t>оказание услуг общественного питания</w:t>
      </w:r>
      <w:r w:rsidRPr="00187663">
        <w:t>,</w:t>
      </w:r>
    </w:p>
    <w:p w:rsidR="00C3600C" w:rsidRPr="00187663" w:rsidRDefault="00C3600C" w:rsidP="00C3600C">
      <w:pPr>
        <w:jc w:val="both"/>
      </w:pPr>
      <w:r w:rsidRPr="00187663">
        <w:t xml:space="preserve">Местоположение: </w:t>
      </w:r>
      <w:r w:rsidR="00A01387" w:rsidRPr="00187663">
        <w:t xml:space="preserve">Республика Башкортостан, город Благовещенск, улица Седова, </w:t>
      </w:r>
      <w:r w:rsidR="00DF234E">
        <w:t>около д.107В</w:t>
      </w:r>
      <w:r w:rsidR="00901391" w:rsidRPr="00187663">
        <w:t>,</w:t>
      </w:r>
    </w:p>
    <w:p w:rsidR="00C3600C" w:rsidRPr="00187663" w:rsidRDefault="00C3600C" w:rsidP="00C3600C">
      <w:pPr>
        <w:jc w:val="both"/>
      </w:pPr>
      <w:r w:rsidRPr="00187663">
        <w:t xml:space="preserve">Площадь: </w:t>
      </w:r>
      <w:r w:rsidR="00DF234E">
        <w:t>50</w:t>
      </w:r>
      <w:r w:rsidRPr="00187663">
        <w:t xml:space="preserve"> кв</w:t>
      </w:r>
      <w:proofErr w:type="gramStart"/>
      <w:r w:rsidR="00501C8A" w:rsidRPr="00187663">
        <w:t>.м</w:t>
      </w:r>
      <w:proofErr w:type="gramEnd"/>
      <w:r w:rsidRPr="00187663">
        <w:t>,</w:t>
      </w:r>
    </w:p>
    <w:p w:rsidR="00C3600C" w:rsidRPr="00187663" w:rsidRDefault="008B1F50" w:rsidP="00C3600C">
      <w:pPr>
        <w:jc w:val="both"/>
      </w:pPr>
      <w:r w:rsidRPr="00187663">
        <w:t>Срок размещения нестационарного торгового объекта</w:t>
      </w:r>
      <w:r w:rsidR="005E4BD3" w:rsidRPr="00187663">
        <w:t xml:space="preserve">: </w:t>
      </w:r>
      <w:r w:rsidR="005D521A">
        <w:t>в период действия договора</w:t>
      </w:r>
      <w:r w:rsidR="00F85C87" w:rsidRPr="00187663">
        <w:t>.</w:t>
      </w:r>
    </w:p>
    <w:p w:rsidR="006E7623" w:rsidRPr="00187663" w:rsidRDefault="006E7623" w:rsidP="00901391">
      <w:pPr>
        <w:jc w:val="both"/>
      </w:pPr>
      <w:r w:rsidRPr="00187663">
        <w:rPr>
          <w:b/>
        </w:rPr>
        <w:t xml:space="preserve">Начальная цена </w:t>
      </w:r>
      <w:r w:rsidR="008B1F50" w:rsidRPr="00187663">
        <w:rPr>
          <w:b/>
        </w:rPr>
        <w:t>предмета аукциона</w:t>
      </w:r>
      <w:r w:rsidRPr="00187663">
        <w:rPr>
          <w:b/>
        </w:rPr>
        <w:t xml:space="preserve"> </w:t>
      </w:r>
      <w:r w:rsidRPr="00187663">
        <w:t xml:space="preserve">– </w:t>
      </w:r>
      <w:r w:rsidR="00DF234E">
        <w:t>13000</w:t>
      </w:r>
      <w:r w:rsidR="009D23C3">
        <w:t>,</w:t>
      </w:r>
      <w:r w:rsidR="00DF234E">
        <w:t>00</w:t>
      </w:r>
      <w:r w:rsidR="00DF0FC6" w:rsidRPr="00187663">
        <w:t xml:space="preserve"> </w:t>
      </w:r>
      <w:r w:rsidRPr="00187663">
        <w:t>(</w:t>
      </w:r>
      <w:r w:rsidR="00DF234E">
        <w:t>тринадцать тысяч</w:t>
      </w:r>
      <w:r w:rsidR="0002009D" w:rsidRPr="00187663">
        <w:t>)</w:t>
      </w:r>
      <w:r w:rsidR="00641D34" w:rsidRPr="00187663">
        <w:t xml:space="preserve"> рубл</w:t>
      </w:r>
      <w:r w:rsidR="009D23C3">
        <w:t>ей</w:t>
      </w:r>
      <w:r w:rsidR="00A671B1" w:rsidRPr="00187663">
        <w:t xml:space="preserve"> </w:t>
      </w:r>
      <w:r w:rsidR="00DF234E">
        <w:t>00</w:t>
      </w:r>
      <w:r w:rsidR="00A671B1" w:rsidRPr="00187663">
        <w:t xml:space="preserve"> копе</w:t>
      </w:r>
      <w:r w:rsidR="009D23C3">
        <w:t>ек.</w:t>
      </w:r>
    </w:p>
    <w:p w:rsidR="006E7623" w:rsidRPr="00187663" w:rsidRDefault="006E7623" w:rsidP="005E4BD3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 w:rsidR="007A37B6">
        <w:t>6</w:t>
      </w:r>
      <w:r w:rsidR="00DF234E">
        <w:t>50</w:t>
      </w:r>
      <w:r w:rsidR="009D23C3">
        <w:t>,</w:t>
      </w:r>
      <w:r w:rsidR="00DF234E">
        <w:t>00</w:t>
      </w:r>
      <w:r w:rsidR="009D23C3">
        <w:t xml:space="preserve"> </w:t>
      </w:r>
      <w:r w:rsidRPr="00187663">
        <w:t>(</w:t>
      </w:r>
      <w:r w:rsidR="007A37B6">
        <w:t>шестьсот</w:t>
      </w:r>
      <w:r w:rsidR="00DF234E">
        <w:t xml:space="preserve"> пятьдесят</w:t>
      </w:r>
      <w:r w:rsidR="0002009D" w:rsidRPr="00187663">
        <w:t>)</w:t>
      </w:r>
      <w:r w:rsidR="00862EAB" w:rsidRPr="00187663">
        <w:t xml:space="preserve"> рубл</w:t>
      </w:r>
      <w:r w:rsidR="00DF234E">
        <w:t>ей</w:t>
      </w:r>
      <w:r w:rsidR="00862EAB" w:rsidRPr="00187663">
        <w:t xml:space="preserve"> </w:t>
      </w:r>
      <w:r w:rsidR="00DF234E">
        <w:t>00</w:t>
      </w:r>
      <w:r w:rsidR="00862EAB" w:rsidRPr="00187663">
        <w:t xml:space="preserve"> копеек</w:t>
      </w:r>
      <w:r w:rsidRPr="00187663">
        <w:t>.</w:t>
      </w:r>
    </w:p>
    <w:p w:rsidR="006E7623" w:rsidRPr="00187663" w:rsidRDefault="006E7623" w:rsidP="005E4BD3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 w:rsidR="00DF234E">
        <w:t>2</w:t>
      </w:r>
      <w:r w:rsidRPr="00187663">
        <w:t xml:space="preserve">0 % от начальной цены, что составляет </w:t>
      </w:r>
      <w:r w:rsidR="009D23C3">
        <w:t>2</w:t>
      </w:r>
      <w:r w:rsidR="00DF234E">
        <w:t>600</w:t>
      </w:r>
      <w:r w:rsidR="009D23C3">
        <w:t>,</w:t>
      </w:r>
      <w:r w:rsidR="00DF234E">
        <w:t>00</w:t>
      </w:r>
      <w:r w:rsidR="009D23C3" w:rsidRPr="00187663">
        <w:t xml:space="preserve"> (</w:t>
      </w:r>
      <w:r w:rsidR="009D23C3">
        <w:t>две</w:t>
      </w:r>
      <w:r w:rsidR="009D23C3" w:rsidRPr="00187663">
        <w:t xml:space="preserve"> тысячи </w:t>
      </w:r>
      <w:r w:rsidR="00DF234E">
        <w:t>шестьсот</w:t>
      </w:r>
      <w:r w:rsidR="009D23C3" w:rsidRPr="00187663">
        <w:t>) рубл</w:t>
      </w:r>
      <w:r w:rsidR="009D23C3">
        <w:t>ей</w:t>
      </w:r>
      <w:r w:rsidR="009D23C3" w:rsidRPr="00187663">
        <w:t xml:space="preserve"> </w:t>
      </w:r>
      <w:r w:rsidR="00DF234E">
        <w:t>00</w:t>
      </w:r>
      <w:r w:rsidR="009D23C3" w:rsidRPr="00187663">
        <w:t xml:space="preserve"> копе</w:t>
      </w:r>
      <w:r w:rsidR="009D23C3">
        <w:t>ек</w:t>
      </w:r>
      <w:r w:rsidRPr="00187663">
        <w:t>.</w:t>
      </w:r>
    </w:p>
    <w:p w:rsidR="005E4BD3" w:rsidRPr="00187663" w:rsidRDefault="005E4BD3" w:rsidP="005E4BD3">
      <w:pPr>
        <w:ind w:firstLine="570"/>
        <w:jc w:val="both"/>
        <w:rPr>
          <w:b/>
        </w:rPr>
      </w:pPr>
      <w:r w:rsidRPr="00187663">
        <w:rPr>
          <w:b/>
        </w:rPr>
        <w:t>ЛОТ №2</w:t>
      </w:r>
    </w:p>
    <w:p w:rsidR="005E4BD3" w:rsidRPr="00187663" w:rsidRDefault="005E4BD3" w:rsidP="005E4BD3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5E4BD3" w:rsidRPr="00187663" w:rsidRDefault="005E4BD3" w:rsidP="005E4BD3">
      <w:pPr>
        <w:jc w:val="both"/>
      </w:pPr>
      <w:r w:rsidRPr="00187663">
        <w:t xml:space="preserve">Наименование нестационарного торгового объекта: </w:t>
      </w:r>
      <w:r w:rsidR="00605BF3">
        <w:t>оказание услуг общественного питания (мороженное, безалкогольные напитки, кондитерские изделия).</w:t>
      </w:r>
    </w:p>
    <w:p w:rsidR="005E4BD3" w:rsidRPr="00187663" w:rsidRDefault="005E4BD3" w:rsidP="005E4BD3">
      <w:pPr>
        <w:jc w:val="both"/>
      </w:pPr>
      <w:r w:rsidRPr="00187663">
        <w:t xml:space="preserve">Специализация нестационарного торгового объекта: </w:t>
      </w:r>
      <w:r w:rsidR="00DF234E">
        <w:t>оказание услуг общественного питания (мороженное, безалкогольные напитки, кондитерские изделия).</w:t>
      </w:r>
    </w:p>
    <w:p w:rsidR="005E4BD3" w:rsidRPr="00187663" w:rsidRDefault="005E4BD3" w:rsidP="005E4BD3">
      <w:pPr>
        <w:jc w:val="both"/>
      </w:pPr>
      <w:r w:rsidRPr="00187663">
        <w:t xml:space="preserve">Местоположение: </w:t>
      </w:r>
      <w:r w:rsidR="00FC06B3" w:rsidRPr="00187663">
        <w:t xml:space="preserve">Республика Башкортостан, город Благовещенск, улица </w:t>
      </w:r>
      <w:r w:rsidR="00DF234E">
        <w:t>Седова, д.98 (Площадь Городского Дворца культуры).</w:t>
      </w:r>
    </w:p>
    <w:p w:rsidR="005E4BD3" w:rsidRPr="00187663" w:rsidRDefault="005E4BD3" w:rsidP="005E4BD3">
      <w:pPr>
        <w:jc w:val="both"/>
      </w:pPr>
      <w:r w:rsidRPr="00187663">
        <w:t xml:space="preserve">Площадь: </w:t>
      </w:r>
      <w:r w:rsidR="00DF234E">
        <w:t>5</w:t>
      </w:r>
      <w:r w:rsidRPr="00187663">
        <w:t xml:space="preserve"> кв</w:t>
      </w:r>
      <w:proofErr w:type="gramStart"/>
      <w:r w:rsidRPr="00187663">
        <w:t>.м</w:t>
      </w:r>
      <w:proofErr w:type="gramEnd"/>
      <w:r w:rsidRPr="00187663">
        <w:t>,</w:t>
      </w:r>
    </w:p>
    <w:p w:rsidR="005E4BD3" w:rsidRPr="00187663" w:rsidRDefault="005E4BD3" w:rsidP="005E4BD3">
      <w:pPr>
        <w:jc w:val="both"/>
      </w:pPr>
      <w:r w:rsidRPr="00187663">
        <w:t xml:space="preserve">Срок размещения нестационарного торгового объекта: </w:t>
      </w:r>
      <w:proofErr w:type="gramStart"/>
      <w:r w:rsidR="00DF234E" w:rsidRPr="00187663">
        <w:t>с</w:t>
      </w:r>
      <w:proofErr w:type="gramEnd"/>
      <w:r w:rsidR="00DF234E" w:rsidRPr="00187663">
        <w:t xml:space="preserve"> </w:t>
      </w:r>
      <w:proofErr w:type="gramStart"/>
      <w:r w:rsidR="005D521A">
        <w:t>в</w:t>
      </w:r>
      <w:proofErr w:type="gramEnd"/>
      <w:r w:rsidR="005D521A">
        <w:t xml:space="preserve"> период действия договора</w:t>
      </w:r>
      <w:r w:rsidR="006A4FCD" w:rsidRPr="00187663">
        <w:t>.</w:t>
      </w:r>
    </w:p>
    <w:p w:rsidR="009D23C3" w:rsidRPr="00187663" w:rsidRDefault="009D23C3" w:rsidP="009D23C3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 w:rsidR="00DF234E">
        <w:t>1400</w:t>
      </w:r>
      <w:r>
        <w:t>,</w:t>
      </w:r>
      <w:r w:rsidR="00DF234E">
        <w:t>00</w:t>
      </w:r>
      <w:r w:rsidRPr="00187663">
        <w:t xml:space="preserve"> (</w:t>
      </w:r>
      <w:r w:rsidR="00DF234E">
        <w:t>одна тысяча четыреста</w:t>
      </w:r>
      <w:r w:rsidRPr="00187663">
        <w:t>) рубл</w:t>
      </w:r>
      <w:r>
        <w:t>ей</w:t>
      </w:r>
      <w:r w:rsidRPr="00187663">
        <w:t xml:space="preserve"> </w:t>
      </w:r>
      <w:r w:rsidR="00DF234E">
        <w:t>00</w:t>
      </w:r>
      <w:r w:rsidRPr="00187663">
        <w:t xml:space="preserve"> копе</w:t>
      </w:r>
      <w:r>
        <w:t>ек.</w:t>
      </w:r>
    </w:p>
    <w:p w:rsidR="009D23C3" w:rsidRPr="00187663" w:rsidRDefault="009D23C3" w:rsidP="009D23C3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 w:rsidR="00DF234E">
        <w:t>70</w:t>
      </w:r>
      <w:r>
        <w:t>,</w:t>
      </w:r>
      <w:r w:rsidR="00DF234E">
        <w:t>00</w:t>
      </w:r>
      <w:r>
        <w:t xml:space="preserve"> </w:t>
      </w:r>
      <w:r w:rsidRPr="00187663">
        <w:t>(</w:t>
      </w:r>
      <w:r w:rsidR="00DF234E">
        <w:t>семьдесят</w:t>
      </w:r>
      <w:r w:rsidRPr="00187663">
        <w:t>) рубл</w:t>
      </w:r>
      <w:r w:rsidR="00DF234E">
        <w:t>ей</w:t>
      </w:r>
      <w:r w:rsidRPr="00187663">
        <w:t xml:space="preserve"> </w:t>
      </w:r>
      <w:r w:rsidR="00DF234E">
        <w:t>00</w:t>
      </w:r>
      <w:r w:rsidRPr="00187663">
        <w:t xml:space="preserve"> копеек.</w:t>
      </w:r>
    </w:p>
    <w:p w:rsidR="009D23C3" w:rsidRPr="00187663" w:rsidRDefault="009D23C3" w:rsidP="009D23C3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 w:rsidR="00DF234E">
        <w:t>20</w:t>
      </w:r>
      <w:r w:rsidRPr="00187663">
        <w:t xml:space="preserve"> % от начальной цены, что составляет </w:t>
      </w:r>
      <w:r>
        <w:t>28</w:t>
      </w:r>
      <w:r w:rsidR="00DF234E">
        <w:t>0</w:t>
      </w:r>
      <w:r>
        <w:t>,</w:t>
      </w:r>
      <w:r w:rsidR="00DF234E">
        <w:t>00</w:t>
      </w:r>
      <w:r w:rsidRPr="00187663">
        <w:t xml:space="preserve"> (</w:t>
      </w:r>
      <w:r w:rsidR="00DF234E">
        <w:t>двести восемьдесят</w:t>
      </w:r>
      <w:r w:rsidRPr="00187663">
        <w:t>) рубл</w:t>
      </w:r>
      <w:r>
        <w:t>ей</w:t>
      </w:r>
      <w:r w:rsidRPr="00187663">
        <w:t xml:space="preserve"> </w:t>
      </w:r>
      <w:r w:rsidR="00DF234E">
        <w:t>00</w:t>
      </w:r>
      <w:r w:rsidRPr="00187663">
        <w:t xml:space="preserve"> копе</w:t>
      </w:r>
      <w:r>
        <w:t>ек</w:t>
      </w:r>
      <w:r w:rsidRPr="00187663">
        <w:t>.</w:t>
      </w:r>
    </w:p>
    <w:p w:rsidR="00605BF3" w:rsidRDefault="00605BF3" w:rsidP="00FD70EA">
      <w:pPr>
        <w:ind w:firstLine="570"/>
        <w:jc w:val="both"/>
        <w:rPr>
          <w:b/>
        </w:rPr>
      </w:pPr>
    </w:p>
    <w:p w:rsidR="00605BF3" w:rsidRDefault="00605BF3" w:rsidP="00FD70EA">
      <w:pPr>
        <w:ind w:firstLine="570"/>
        <w:jc w:val="both"/>
        <w:rPr>
          <w:b/>
        </w:rPr>
      </w:pPr>
    </w:p>
    <w:p w:rsidR="000C172D" w:rsidRPr="00187663" w:rsidRDefault="000C172D" w:rsidP="00FD70EA">
      <w:pPr>
        <w:ind w:firstLine="570"/>
        <w:jc w:val="both"/>
        <w:rPr>
          <w:b/>
        </w:rPr>
      </w:pPr>
      <w:r w:rsidRPr="00187663">
        <w:rPr>
          <w:b/>
        </w:rPr>
        <w:lastRenderedPageBreak/>
        <w:t>ЛОТ №</w:t>
      </w:r>
      <w:r w:rsidR="00F2139F" w:rsidRPr="00187663">
        <w:rPr>
          <w:b/>
        </w:rPr>
        <w:t>3</w:t>
      </w:r>
    </w:p>
    <w:p w:rsidR="000C172D" w:rsidRPr="00187663" w:rsidRDefault="000C172D" w:rsidP="000C172D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0C172D" w:rsidRPr="00187663" w:rsidRDefault="000C172D" w:rsidP="000C172D">
      <w:pPr>
        <w:jc w:val="both"/>
      </w:pPr>
      <w:r w:rsidRPr="00187663">
        <w:t>Наименование нест</w:t>
      </w:r>
      <w:r w:rsidR="00605BF3">
        <w:t xml:space="preserve">ационарного торгового объекта: </w:t>
      </w:r>
      <w:r w:rsidR="00E138A2">
        <w:t>оказание услуг общественного питания (чай, кофе)</w:t>
      </w:r>
      <w:r w:rsidR="00E138A2" w:rsidRPr="00187663">
        <w:t xml:space="preserve">, </w:t>
      </w:r>
    </w:p>
    <w:p w:rsidR="000C172D" w:rsidRPr="00187663" w:rsidRDefault="000C172D" w:rsidP="000C172D">
      <w:pPr>
        <w:jc w:val="both"/>
      </w:pPr>
      <w:r w:rsidRPr="00187663">
        <w:t xml:space="preserve">Специализация нестационарного торгового объекта: </w:t>
      </w:r>
      <w:r w:rsidR="00DF234E">
        <w:t>оказание услуг общественного питания (чай, кофе)</w:t>
      </w:r>
      <w:r w:rsidRPr="00187663">
        <w:t xml:space="preserve">, </w:t>
      </w:r>
    </w:p>
    <w:p w:rsidR="000C172D" w:rsidRPr="00187663" w:rsidRDefault="000C172D" w:rsidP="000C172D">
      <w:pPr>
        <w:jc w:val="both"/>
      </w:pPr>
      <w:r w:rsidRPr="00187663">
        <w:t xml:space="preserve">Местоположение: </w:t>
      </w:r>
      <w:r w:rsidR="003029F2" w:rsidRPr="00187663">
        <w:t>Республика Башкорто</w:t>
      </w:r>
      <w:r w:rsidR="00DF234E">
        <w:t>стан, город Благовещенск, улица</w:t>
      </w:r>
      <w:r w:rsidRPr="00187663">
        <w:t xml:space="preserve">, </w:t>
      </w:r>
      <w:r w:rsidR="00DF234E">
        <w:t>Седова, д.98 (Площадь Городского Дворца культуры),</w:t>
      </w:r>
    </w:p>
    <w:p w:rsidR="00DF234E" w:rsidRPr="00187663" w:rsidRDefault="00DF234E" w:rsidP="00DF234E">
      <w:pPr>
        <w:jc w:val="both"/>
      </w:pPr>
      <w:r w:rsidRPr="00187663">
        <w:t xml:space="preserve">Площадь: </w:t>
      </w:r>
      <w:r>
        <w:t>5</w:t>
      </w:r>
      <w:r w:rsidRPr="00187663">
        <w:t xml:space="preserve"> кв</w:t>
      </w:r>
      <w:proofErr w:type="gramStart"/>
      <w:r w:rsidRPr="00187663">
        <w:t>.м</w:t>
      </w:r>
      <w:proofErr w:type="gramEnd"/>
      <w:r w:rsidRPr="00187663">
        <w:t>,</w:t>
      </w:r>
    </w:p>
    <w:p w:rsidR="00DF234E" w:rsidRPr="00187663" w:rsidRDefault="00DF234E" w:rsidP="00DF234E">
      <w:pPr>
        <w:jc w:val="both"/>
      </w:pPr>
      <w:r w:rsidRPr="00187663">
        <w:t xml:space="preserve">Срок размещения нестационарного торгового объекта: </w:t>
      </w:r>
      <w:proofErr w:type="gramStart"/>
      <w:r w:rsidRPr="00187663">
        <w:t>с</w:t>
      </w:r>
      <w:proofErr w:type="gramEnd"/>
      <w:r w:rsidRPr="00187663">
        <w:t xml:space="preserve"> </w:t>
      </w:r>
      <w:proofErr w:type="gramStart"/>
      <w:r w:rsidR="005D521A">
        <w:t>в</w:t>
      </w:r>
      <w:proofErr w:type="gramEnd"/>
      <w:r w:rsidR="005D521A">
        <w:t xml:space="preserve"> период действия договора</w:t>
      </w:r>
      <w:r w:rsidRPr="00187663">
        <w:t>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>
        <w:t>1400,00</w:t>
      </w:r>
      <w:r w:rsidRPr="00187663">
        <w:t xml:space="preserve"> (</w:t>
      </w:r>
      <w:r>
        <w:t>одна тысяча четыреста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70,00 </w:t>
      </w:r>
      <w:r w:rsidRPr="00187663">
        <w:t>(</w:t>
      </w:r>
      <w:r>
        <w:t>семьдесят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280,00</w:t>
      </w:r>
      <w:r w:rsidRPr="00187663">
        <w:t xml:space="preserve"> (</w:t>
      </w:r>
      <w:r>
        <w:t>двести восемьдесят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</w:t>
      </w:r>
      <w:r w:rsidRPr="00187663">
        <w:t>.</w:t>
      </w:r>
    </w:p>
    <w:p w:rsidR="000C172D" w:rsidRPr="00187663" w:rsidRDefault="000C172D" w:rsidP="000C172D">
      <w:pPr>
        <w:ind w:firstLine="570"/>
        <w:jc w:val="both"/>
        <w:rPr>
          <w:b/>
        </w:rPr>
      </w:pPr>
      <w:r w:rsidRPr="00187663">
        <w:rPr>
          <w:b/>
        </w:rPr>
        <w:t>ЛОТ №</w:t>
      </w:r>
      <w:r w:rsidR="00F2139F" w:rsidRPr="00187663">
        <w:rPr>
          <w:b/>
        </w:rPr>
        <w:t>4</w:t>
      </w:r>
    </w:p>
    <w:p w:rsidR="000C172D" w:rsidRPr="00187663" w:rsidRDefault="000C172D" w:rsidP="000C172D">
      <w:pPr>
        <w:ind w:firstLine="570"/>
        <w:jc w:val="both"/>
        <w:rPr>
          <w:b/>
        </w:rPr>
      </w:pPr>
      <w:r w:rsidRPr="00187663">
        <w:rPr>
          <w:b/>
        </w:rPr>
        <w:t>Краткая характеристика земельного участка:</w:t>
      </w:r>
    </w:p>
    <w:p w:rsidR="000C172D" w:rsidRPr="00187663" w:rsidRDefault="000C172D" w:rsidP="000C172D">
      <w:pPr>
        <w:jc w:val="both"/>
      </w:pPr>
      <w:proofErr w:type="gramStart"/>
      <w:r w:rsidRPr="00187663">
        <w:t>Наименование нестационарного торг</w:t>
      </w:r>
      <w:r w:rsidR="00DF234E">
        <w:t>ового объекта:</w:t>
      </w:r>
      <w:r w:rsidR="007A37B6">
        <w:t xml:space="preserve"> оказание услуг общественного питания (картофель фри, </w:t>
      </w:r>
      <w:proofErr w:type="spellStart"/>
      <w:r w:rsidR="007A37B6">
        <w:t>шаурма</w:t>
      </w:r>
      <w:proofErr w:type="spellEnd"/>
      <w:r w:rsidR="007A37B6">
        <w:t>, блины, безалкогольные напитки.</w:t>
      </w:r>
      <w:proofErr w:type="gramEnd"/>
    </w:p>
    <w:p w:rsidR="00DF234E" w:rsidRDefault="000C172D" w:rsidP="000C172D">
      <w:pPr>
        <w:jc w:val="both"/>
      </w:pPr>
      <w:proofErr w:type="gramStart"/>
      <w:r w:rsidRPr="00187663">
        <w:t xml:space="preserve">Специализация нестационарного торгового объекта: </w:t>
      </w:r>
      <w:r w:rsidR="00DF234E">
        <w:t xml:space="preserve">оказание услуг общественного питания (картофель фри, </w:t>
      </w:r>
      <w:proofErr w:type="spellStart"/>
      <w:r w:rsidR="00DF234E">
        <w:t>шаурма</w:t>
      </w:r>
      <w:proofErr w:type="spellEnd"/>
      <w:r w:rsidR="00DF234E">
        <w:t>, блины, безалкогольные напитки.</w:t>
      </w:r>
      <w:r w:rsidRPr="00187663">
        <w:t xml:space="preserve"> </w:t>
      </w:r>
      <w:proofErr w:type="gramEnd"/>
    </w:p>
    <w:p w:rsidR="000C172D" w:rsidRPr="00187663" w:rsidRDefault="000C172D" w:rsidP="000C172D">
      <w:pPr>
        <w:jc w:val="both"/>
      </w:pPr>
      <w:r w:rsidRPr="00187663">
        <w:t xml:space="preserve">Местоположение: </w:t>
      </w:r>
      <w:proofErr w:type="gramStart"/>
      <w:r w:rsidR="003029F2" w:rsidRPr="00187663">
        <w:t xml:space="preserve">Республика Башкортостан, город Благовещенск, улица </w:t>
      </w:r>
      <w:r w:rsidR="00DF234E">
        <w:t>Седова, д.114 (Городской парк №2 им. Киселева</w:t>
      </w:r>
      <w:r w:rsidRPr="00187663">
        <w:t xml:space="preserve">, </w:t>
      </w:r>
      <w:proofErr w:type="gramEnd"/>
    </w:p>
    <w:p w:rsidR="00DF234E" w:rsidRPr="00187663" w:rsidRDefault="00DF234E" w:rsidP="00DF234E">
      <w:pPr>
        <w:jc w:val="both"/>
      </w:pPr>
      <w:r w:rsidRPr="00187663">
        <w:t xml:space="preserve">Площадь: </w:t>
      </w:r>
      <w:r>
        <w:t>5</w:t>
      </w:r>
      <w:r w:rsidRPr="00187663">
        <w:t xml:space="preserve"> кв</w:t>
      </w:r>
      <w:proofErr w:type="gramStart"/>
      <w:r w:rsidRPr="00187663">
        <w:t>.м</w:t>
      </w:r>
      <w:proofErr w:type="gramEnd"/>
      <w:r w:rsidRPr="00187663">
        <w:t>,</w:t>
      </w:r>
    </w:p>
    <w:p w:rsidR="00DF234E" w:rsidRPr="00187663" w:rsidRDefault="00DF234E" w:rsidP="00DF234E">
      <w:pPr>
        <w:jc w:val="both"/>
      </w:pPr>
      <w:r w:rsidRPr="00187663">
        <w:t xml:space="preserve">Срок размещения нестационарного торгового объекта: </w:t>
      </w:r>
      <w:r w:rsidR="005D521A">
        <w:t>в период действия договора</w:t>
      </w:r>
      <w:r w:rsidRPr="00187663">
        <w:t>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 xml:space="preserve">Начальная цена предмета аукциона </w:t>
      </w:r>
      <w:r w:rsidRPr="00187663">
        <w:t xml:space="preserve">– </w:t>
      </w:r>
      <w:r>
        <w:t>1400,00</w:t>
      </w:r>
      <w:r w:rsidRPr="00187663">
        <w:t xml:space="preserve"> (</w:t>
      </w:r>
      <w:r>
        <w:t>одна тысяча четыреста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Шаг аукциона</w:t>
      </w:r>
      <w:r w:rsidRPr="00187663">
        <w:t xml:space="preserve"> – 5 % от начальной цены, что составляет </w:t>
      </w:r>
      <w:r>
        <w:t xml:space="preserve">70,00 </w:t>
      </w:r>
      <w:r w:rsidRPr="00187663">
        <w:t>(</w:t>
      </w:r>
      <w:r>
        <w:t>семьдесят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копеек.</w:t>
      </w:r>
    </w:p>
    <w:p w:rsidR="00DF234E" w:rsidRPr="00187663" w:rsidRDefault="00DF234E" w:rsidP="00DF234E">
      <w:pPr>
        <w:jc w:val="both"/>
      </w:pPr>
      <w:r w:rsidRPr="00187663">
        <w:rPr>
          <w:b/>
        </w:rPr>
        <w:t>Задаток</w:t>
      </w:r>
      <w:r w:rsidRPr="00187663">
        <w:t xml:space="preserve"> – </w:t>
      </w:r>
      <w:r>
        <w:t>20</w:t>
      </w:r>
      <w:r w:rsidRPr="00187663">
        <w:t xml:space="preserve"> % от начальной цены, что составляет </w:t>
      </w:r>
      <w:r>
        <w:t>280,00</w:t>
      </w:r>
      <w:r w:rsidRPr="00187663">
        <w:t xml:space="preserve"> (</w:t>
      </w:r>
      <w:r>
        <w:t>двести восемьдесят</w:t>
      </w:r>
      <w:r w:rsidRPr="00187663">
        <w:t>) рубл</w:t>
      </w:r>
      <w:r>
        <w:t>ей</w:t>
      </w:r>
      <w:r w:rsidRPr="00187663">
        <w:t xml:space="preserve"> </w:t>
      </w:r>
      <w:r>
        <w:t>00</w:t>
      </w:r>
      <w:r w:rsidRPr="00187663">
        <w:t xml:space="preserve"> копе</w:t>
      </w:r>
      <w:r>
        <w:t>ек</w:t>
      </w:r>
      <w:r w:rsidRPr="00187663">
        <w:t>.</w:t>
      </w:r>
    </w:p>
    <w:p w:rsidR="00E509DB" w:rsidRPr="00187663" w:rsidRDefault="00E509DB" w:rsidP="00E509DB">
      <w:pPr>
        <w:ind w:firstLine="570"/>
        <w:rPr>
          <w:b/>
        </w:rPr>
      </w:pPr>
      <w:r w:rsidRPr="00187663">
        <w:rPr>
          <w:b/>
        </w:rPr>
        <w:t>Реквизиты расчетного счета для перечисления задатка:</w:t>
      </w:r>
    </w:p>
    <w:p w:rsidR="00040F35" w:rsidRPr="00187663" w:rsidRDefault="00040F35" w:rsidP="00040F35">
      <w:pPr>
        <w:ind w:firstLine="570"/>
        <w:jc w:val="both"/>
        <w:rPr>
          <w:bCs/>
        </w:rPr>
      </w:pPr>
      <w:proofErr w:type="spellStart"/>
      <w:r w:rsidRPr="00187663">
        <w:rPr>
          <w:bCs/>
        </w:rPr>
        <w:t>р</w:t>
      </w:r>
      <w:proofErr w:type="spellEnd"/>
      <w:r w:rsidRPr="00187663">
        <w:rPr>
          <w:bCs/>
        </w:rPr>
        <w:t>/с 40302810500004000034, ИНН 0258000950, КПП 025801001, БИК 048073001, наименование банка ГРКЦ НБ РБ Банка России г</w:t>
      </w:r>
      <w:proofErr w:type="gramStart"/>
      <w:r w:rsidRPr="00187663">
        <w:rPr>
          <w:bCs/>
        </w:rPr>
        <w:t>.У</w:t>
      </w:r>
      <w:proofErr w:type="gramEnd"/>
      <w:r w:rsidRPr="00187663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187663">
        <w:rPr>
          <w:bCs/>
        </w:rPr>
        <w:t>.Б</w:t>
      </w:r>
      <w:proofErr w:type="gramEnd"/>
      <w:r w:rsidRPr="00187663">
        <w:rPr>
          <w:bCs/>
        </w:rPr>
        <w:t>лаговещенску) л/с 05110110080</w:t>
      </w:r>
      <w:r w:rsidR="005D521A">
        <w:t>, КБК 86311105013130000120, ОКТМО 80615101.</w:t>
      </w:r>
    </w:p>
    <w:p w:rsidR="004420C3" w:rsidRPr="00187663" w:rsidRDefault="004420C3" w:rsidP="0085760D">
      <w:pPr>
        <w:ind w:firstLine="570"/>
        <w:jc w:val="both"/>
        <w:rPr>
          <w:b/>
        </w:rPr>
      </w:pPr>
      <w:r w:rsidRPr="00187663">
        <w:rPr>
          <w:b/>
        </w:rPr>
        <w:t>По содержанию и уборке территории необходимо соблюдение санитарных правил, правил торговли и общественного питания, Закона РФ «О защите прав потребителей», установ</w:t>
      </w:r>
      <w:r w:rsidR="00480BB8">
        <w:rPr>
          <w:b/>
        </w:rPr>
        <w:t>ка объекта на твердой площадке, согласование эскиза НТО с главным архитектором Администрации МР Благовещенский район РБ.</w:t>
      </w:r>
    </w:p>
    <w:p w:rsidR="00A210F3" w:rsidRPr="00187663" w:rsidRDefault="00A210F3" w:rsidP="0085760D">
      <w:pPr>
        <w:ind w:firstLine="570"/>
        <w:jc w:val="both"/>
      </w:pPr>
      <w:r w:rsidRPr="00187663">
        <w:rPr>
          <w:b/>
        </w:rPr>
        <w:t xml:space="preserve">Технические условия подключения к сетям инженерно-технического обеспечения: </w:t>
      </w:r>
      <w:r w:rsidRPr="00187663">
        <w:t>возможность подключения к водоснабжению и электроснабжению определяется МУП «Водоканал» и ОАО «</w:t>
      </w:r>
      <w:proofErr w:type="spellStart"/>
      <w:r w:rsidRPr="00187663">
        <w:t>Башкирэнерго</w:t>
      </w:r>
      <w:proofErr w:type="spellEnd"/>
      <w:r w:rsidRPr="00187663">
        <w:t>». Плата за подключение определяется специализированными организациями согласно существующим тарифам и нормативам.</w:t>
      </w:r>
    </w:p>
    <w:p w:rsidR="002E574A" w:rsidRPr="00187663" w:rsidRDefault="002E574A" w:rsidP="0085760D">
      <w:pPr>
        <w:ind w:firstLine="570"/>
        <w:jc w:val="both"/>
        <w:rPr>
          <w:b/>
        </w:rPr>
      </w:pPr>
      <w:r w:rsidRPr="00187663">
        <w:rPr>
          <w:b/>
        </w:rPr>
        <w:t>Форма и сроки платежа</w:t>
      </w:r>
      <w:r w:rsidRPr="00187663">
        <w:t xml:space="preserve"> – в </w:t>
      </w:r>
      <w:r w:rsidR="001B11C5" w:rsidRPr="00187663">
        <w:t xml:space="preserve">наличной или </w:t>
      </w:r>
      <w:r w:rsidRPr="00187663">
        <w:t xml:space="preserve">безналичной форме единовременно в течение 10 дней с момента заключения договора </w:t>
      </w:r>
      <w:r w:rsidR="00737D4C">
        <w:t>аренды</w:t>
      </w:r>
      <w:r w:rsidR="00DF143C" w:rsidRPr="00187663">
        <w:t xml:space="preserve"> </w:t>
      </w:r>
      <w:r w:rsidR="00CF271F" w:rsidRPr="00187663">
        <w:t>земельных</w:t>
      </w:r>
      <w:r w:rsidR="00DF143C" w:rsidRPr="00187663">
        <w:t xml:space="preserve"> участк</w:t>
      </w:r>
      <w:r w:rsidR="00CF271F" w:rsidRPr="00187663">
        <w:t>ов</w:t>
      </w:r>
      <w:r w:rsidRPr="00187663">
        <w:t>.</w:t>
      </w:r>
      <w:r w:rsidRPr="00187663">
        <w:rPr>
          <w:b/>
        </w:rPr>
        <w:t xml:space="preserve"> </w:t>
      </w:r>
    </w:p>
    <w:p w:rsidR="00D33C2E" w:rsidRPr="00187663" w:rsidRDefault="002E574A" w:rsidP="0085760D">
      <w:pPr>
        <w:ind w:firstLine="570"/>
        <w:jc w:val="both"/>
      </w:pPr>
      <w:r w:rsidRPr="00187663">
        <w:rPr>
          <w:b/>
        </w:rPr>
        <w:t>Средств</w:t>
      </w:r>
      <w:r w:rsidR="00DF143C" w:rsidRPr="00187663">
        <w:rPr>
          <w:b/>
        </w:rPr>
        <w:t>о</w:t>
      </w:r>
      <w:r w:rsidRPr="00187663">
        <w:rPr>
          <w:b/>
        </w:rPr>
        <w:t xml:space="preserve"> платежа</w:t>
      </w:r>
      <w:r w:rsidRPr="00187663">
        <w:t xml:space="preserve"> – валюта Российской Федерации (рубли).</w:t>
      </w:r>
    </w:p>
    <w:p w:rsidR="0072106B" w:rsidRPr="00187663" w:rsidRDefault="0072106B" w:rsidP="0085760D">
      <w:pPr>
        <w:pStyle w:val="a5"/>
        <w:suppressAutoHyphens/>
        <w:ind w:firstLine="570"/>
      </w:pPr>
      <w:r w:rsidRPr="00187663">
        <w:t xml:space="preserve">В срок со дня публикации информационного сообщения по </w:t>
      </w:r>
      <w:r w:rsidR="005D521A">
        <w:t>08</w:t>
      </w:r>
      <w:r w:rsidR="00353E51" w:rsidRPr="00187663">
        <w:t xml:space="preserve"> </w:t>
      </w:r>
      <w:r w:rsidR="0094615B">
        <w:t>ноября</w:t>
      </w:r>
      <w:r w:rsidRPr="00187663">
        <w:t xml:space="preserve"> 20</w:t>
      </w:r>
      <w:r w:rsidR="00C8297C" w:rsidRPr="00187663">
        <w:t>1</w:t>
      </w:r>
      <w:r w:rsidR="0094615B">
        <w:t>9</w:t>
      </w:r>
      <w:r w:rsidRPr="00187663">
        <w:t xml:space="preserve"> года включительно с </w:t>
      </w:r>
      <w:r w:rsidR="007A4BEA" w:rsidRPr="00187663">
        <w:t>9</w:t>
      </w:r>
      <w:r w:rsidRPr="00187663">
        <w:t>.00 по 1</w:t>
      </w:r>
      <w:r w:rsidR="007A4BEA" w:rsidRPr="00187663">
        <w:t>6</w:t>
      </w:r>
      <w:r w:rsidRPr="00187663">
        <w:t>.00 (время местное)</w:t>
      </w:r>
      <w:r w:rsidR="00D863BE" w:rsidRPr="00187663">
        <w:t>,</w:t>
      </w:r>
      <w:r w:rsidRPr="00187663">
        <w:t xml:space="preserve"> ежедневно (кроме выходных дней)</w:t>
      </w:r>
      <w:r w:rsidR="00D863BE" w:rsidRPr="00187663">
        <w:t xml:space="preserve"> по адресу: г</w:t>
      </w:r>
      <w:proofErr w:type="gramStart"/>
      <w:r w:rsidR="00D863BE" w:rsidRPr="00187663">
        <w:t>.Б</w:t>
      </w:r>
      <w:proofErr w:type="gramEnd"/>
      <w:r w:rsidR="00437168" w:rsidRPr="00187663">
        <w:t>лаговещенск, ул.</w:t>
      </w:r>
      <w:r w:rsidR="0094615B">
        <w:t>Парижская Коммуна</w:t>
      </w:r>
      <w:r w:rsidR="00437168" w:rsidRPr="00187663">
        <w:t xml:space="preserve">, </w:t>
      </w:r>
      <w:r w:rsidR="0094615B">
        <w:t>25</w:t>
      </w:r>
      <w:r w:rsidR="00437168" w:rsidRPr="00187663">
        <w:t xml:space="preserve">, </w:t>
      </w:r>
      <w:r w:rsidRPr="00187663">
        <w:t>претендентам</w:t>
      </w:r>
      <w:r w:rsidR="00E4399C" w:rsidRPr="00187663">
        <w:t xml:space="preserve"> (юридическим лицам или индивидуальным предпринимателям)</w:t>
      </w:r>
      <w:r w:rsidRPr="00187663">
        <w:t xml:space="preserve"> необходимо представить следующие документы:</w:t>
      </w:r>
    </w:p>
    <w:p w:rsidR="0072106B" w:rsidRPr="00187663" w:rsidRDefault="0072106B" w:rsidP="0085760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заявку на участие в аукционе</w:t>
      </w:r>
      <w:r w:rsidR="007B3F2A" w:rsidRPr="00187663">
        <w:t xml:space="preserve"> в письменной форме</w:t>
      </w:r>
      <w:r w:rsidRPr="00187663">
        <w:t xml:space="preserve"> установленного образца </w:t>
      </w:r>
      <w:r w:rsidR="00E4399C" w:rsidRPr="00187663">
        <w:t>(в двух экземплярах)</w:t>
      </w:r>
      <w:proofErr w:type="gramStart"/>
      <w:r w:rsidR="00E4399C" w:rsidRPr="00187663">
        <w:t xml:space="preserve"> </w:t>
      </w:r>
      <w:r w:rsidRPr="00187663">
        <w:t>;</w:t>
      </w:r>
      <w:proofErr w:type="gramEnd"/>
    </w:p>
    <w:p w:rsidR="008872A6" w:rsidRPr="00187663" w:rsidRDefault="008872A6" w:rsidP="0085760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выписк</w:t>
      </w:r>
      <w:r w:rsidR="00725C83" w:rsidRPr="00187663">
        <w:t>у</w:t>
      </w:r>
      <w:r w:rsidRPr="00187663">
        <w:t xml:space="preserve">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</w:t>
      </w:r>
      <w:r w:rsidR="00E4399C" w:rsidRPr="00187663">
        <w:t>выданная не позднее 6 месяцев до даты приема заявок</w:t>
      </w:r>
      <w:r w:rsidR="00725C83" w:rsidRPr="00187663">
        <w:t>;</w:t>
      </w:r>
    </w:p>
    <w:p w:rsidR="00391149" w:rsidRPr="00187663" w:rsidRDefault="00725C83" w:rsidP="003F6B82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 xml:space="preserve">документы, </w:t>
      </w:r>
      <w:r w:rsidR="003F6B82" w:rsidRPr="00187663">
        <w:t>подтверждающие внесение задатка</w:t>
      </w:r>
      <w:r w:rsidR="00391149" w:rsidRPr="00187663">
        <w:t>;</w:t>
      </w:r>
    </w:p>
    <w:p w:rsidR="00391149" w:rsidRPr="00187663" w:rsidRDefault="00391149" w:rsidP="003F6B82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документы, подтверждающие полномочия представителя юридического лица;</w:t>
      </w:r>
    </w:p>
    <w:p w:rsidR="0072106B" w:rsidRPr="00187663" w:rsidRDefault="00391149" w:rsidP="003F6B82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lastRenderedPageBreak/>
        <w:t>-опись представленных документов</w:t>
      </w:r>
      <w:r w:rsidR="0072106B" w:rsidRPr="00187663">
        <w:t>.</w:t>
      </w:r>
    </w:p>
    <w:p w:rsidR="0072106B" w:rsidRPr="00187663" w:rsidRDefault="0072106B" w:rsidP="0085760D">
      <w:pPr>
        <w:ind w:firstLine="570"/>
        <w:jc w:val="both"/>
      </w:pPr>
      <w:r w:rsidRPr="00187663">
        <w:t>В случае подачи заявки представителем претендента предъявляется надлежащим образом оформленная доверенность.</w:t>
      </w:r>
    </w:p>
    <w:p w:rsidR="0072106B" w:rsidRPr="00187663" w:rsidRDefault="0072106B" w:rsidP="0085760D">
      <w:pPr>
        <w:ind w:firstLine="570"/>
        <w:jc w:val="both"/>
        <w:rPr>
          <w:b/>
          <w:bCs/>
        </w:rPr>
      </w:pPr>
      <w:r w:rsidRPr="00187663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72106B" w:rsidRPr="00187663" w:rsidRDefault="0072106B" w:rsidP="0085760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 xml:space="preserve">представлены не все документы в соответствии с перечнем, указанным в настоящем информационном сообщении, или </w:t>
      </w:r>
      <w:r w:rsidR="00391149" w:rsidRPr="00187663">
        <w:t>представление недостоверных сведений</w:t>
      </w:r>
      <w:r w:rsidRPr="00187663">
        <w:t>;</w:t>
      </w:r>
    </w:p>
    <w:p w:rsidR="0072106B" w:rsidRPr="00187663" w:rsidRDefault="0072106B" w:rsidP="0085760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заявка подана лицом, не уполномоченным претендентом на осуществление таких действий;</w:t>
      </w:r>
    </w:p>
    <w:p w:rsidR="0072106B" w:rsidRPr="00187663" w:rsidRDefault="0072106B" w:rsidP="0085760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не подтверждено поступление в установленный срок задатка на счет, указанный в настоящем информационном сообщении.</w:t>
      </w:r>
    </w:p>
    <w:p w:rsidR="0094615B" w:rsidRPr="005D521A" w:rsidRDefault="0072106B" w:rsidP="005D521A">
      <w:pPr>
        <w:ind w:firstLine="570"/>
        <w:jc w:val="both"/>
      </w:pPr>
      <w:r w:rsidRPr="00187663">
        <w:t>Одно лицо имеет право подать только одну заявку.</w:t>
      </w:r>
      <w:r w:rsidR="009175F5" w:rsidRPr="00187663">
        <w:t xml:space="preserve"> </w:t>
      </w:r>
    </w:p>
    <w:p w:rsidR="009175F5" w:rsidRPr="00187663" w:rsidRDefault="009175F5" w:rsidP="0085760D">
      <w:pPr>
        <w:ind w:firstLine="570"/>
        <w:jc w:val="both"/>
        <w:rPr>
          <w:b/>
        </w:rPr>
      </w:pPr>
      <w:r w:rsidRPr="00187663">
        <w:rPr>
          <w:b/>
        </w:rPr>
        <w:t xml:space="preserve">Дата рассмотрения заявок </w:t>
      </w:r>
      <w:r w:rsidR="005D521A">
        <w:rPr>
          <w:b/>
        </w:rPr>
        <w:t>11</w:t>
      </w:r>
      <w:r w:rsidR="00353E51" w:rsidRPr="00187663">
        <w:rPr>
          <w:b/>
        </w:rPr>
        <w:t xml:space="preserve"> </w:t>
      </w:r>
      <w:r w:rsidR="0094615B">
        <w:rPr>
          <w:b/>
        </w:rPr>
        <w:t>ноября</w:t>
      </w:r>
      <w:r w:rsidR="00A332B2" w:rsidRPr="00187663">
        <w:rPr>
          <w:b/>
        </w:rPr>
        <w:t xml:space="preserve"> </w:t>
      </w:r>
      <w:r w:rsidRPr="00187663">
        <w:rPr>
          <w:b/>
        </w:rPr>
        <w:t>20</w:t>
      </w:r>
      <w:r w:rsidR="00C8297C" w:rsidRPr="00187663">
        <w:rPr>
          <w:b/>
        </w:rPr>
        <w:t>1</w:t>
      </w:r>
      <w:r w:rsidR="0094615B">
        <w:rPr>
          <w:b/>
        </w:rPr>
        <w:t>9</w:t>
      </w:r>
      <w:r w:rsidRPr="00187663">
        <w:rPr>
          <w:b/>
        </w:rPr>
        <w:t xml:space="preserve"> года.</w:t>
      </w:r>
    </w:p>
    <w:p w:rsidR="00C27297" w:rsidRPr="00187663" w:rsidRDefault="009175F5" w:rsidP="00DF143C">
      <w:pPr>
        <w:ind w:firstLine="570"/>
        <w:jc w:val="both"/>
        <w:rPr>
          <w:b/>
          <w:bCs/>
        </w:rPr>
      </w:pPr>
      <w:r w:rsidRPr="00187663">
        <w:rPr>
          <w:b/>
          <w:bCs/>
        </w:rPr>
        <w:t xml:space="preserve">Задаток должен поступить на </w:t>
      </w:r>
      <w:r w:rsidR="001B11C5" w:rsidRPr="00187663">
        <w:rPr>
          <w:b/>
          <w:bCs/>
        </w:rPr>
        <w:t xml:space="preserve">указанный </w:t>
      </w:r>
      <w:r w:rsidRPr="00187663">
        <w:rPr>
          <w:b/>
          <w:bCs/>
        </w:rPr>
        <w:t>расчетный счет не позднее</w:t>
      </w:r>
      <w:r w:rsidR="005D521A">
        <w:rPr>
          <w:b/>
          <w:bCs/>
        </w:rPr>
        <w:t xml:space="preserve"> 08</w:t>
      </w:r>
      <w:r w:rsidR="00353E51" w:rsidRPr="00187663">
        <w:rPr>
          <w:b/>
          <w:bCs/>
        </w:rPr>
        <w:t xml:space="preserve"> </w:t>
      </w:r>
      <w:r w:rsidR="0094615B">
        <w:rPr>
          <w:b/>
          <w:bCs/>
        </w:rPr>
        <w:t>ноября</w:t>
      </w:r>
      <w:r w:rsidR="008E170F" w:rsidRPr="00187663">
        <w:rPr>
          <w:b/>
          <w:bCs/>
        </w:rPr>
        <w:t xml:space="preserve"> </w:t>
      </w:r>
      <w:r w:rsidRPr="00187663">
        <w:rPr>
          <w:b/>
          <w:bCs/>
        </w:rPr>
        <w:t>20</w:t>
      </w:r>
      <w:r w:rsidR="00C8297C" w:rsidRPr="00187663">
        <w:rPr>
          <w:b/>
          <w:bCs/>
        </w:rPr>
        <w:t>1</w:t>
      </w:r>
      <w:r w:rsidR="0094615B">
        <w:rPr>
          <w:b/>
          <w:bCs/>
        </w:rPr>
        <w:t>9</w:t>
      </w:r>
      <w:r w:rsidRPr="00187663">
        <w:rPr>
          <w:b/>
          <w:bCs/>
        </w:rPr>
        <w:t xml:space="preserve"> года.</w:t>
      </w:r>
    </w:p>
    <w:p w:rsidR="007A4BEA" w:rsidRPr="00187663" w:rsidRDefault="007A4BEA" w:rsidP="00DF143C">
      <w:pPr>
        <w:ind w:firstLine="570"/>
        <w:jc w:val="both"/>
      </w:pPr>
      <w:r w:rsidRPr="00187663">
        <w:rPr>
          <w:b/>
          <w:bCs/>
        </w:rPr>
        <w:t>Покупатель несет затраты, связанные с подготовкой проведения торгов</w:t>
      </w:r>
      <w:r w:rsidRPr="00187663">
        <w:rPr>
          <w:bCs/>
        </w:rPr>
        <w:t xml:space="preserve"> в соответствии с предварительным договором.</w:t>
      </w:r>
    </w:p>
    <w:p w:rsidR="0072106B" w:rsidRPr="00187663" w:rsidRDefault="0072106B" w:rsidP="0085760D">
      <w:pPr>
        <w:ind w:firstLine="570"/>
        <w:jc w:val="both"/>
      </w:pPr>
      <w:r w:rsidRPr="00187663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187663">
        <w:t>позднее</w:t>
      </w:r>
      <w:proofErr w:type="gramEnd"/>
      <w:r w:rsidRPr="00187663">
        <w:t xml:space="preserve"> чем </w:t>
      </w:r>
      <w:r w:rsidR="009175F5" w:rsidRPr="00187663">
        <w:t>3</w:t>
      </w:r>
      <w:r w:rsidRPr="00187663">
        <w:t xml:space="preserve"> (</w:t>
      </w:r>
      <w:r w:rsidR="009175F5" w:rsidRPr="00187663">
        <w:t>трех</w:t>
      </w:r>
      <w:r w:rsidRPr="00187663">
        <w:t>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687C58" w:rsidRPr="003C167F" w:rsidRDefault="00687C58" w:rsidP="0085760D">
      <w:pPr>
        <w:ind w:firstLine="570"/>
        <w:jc w:val="both"/>
      </w:pPr>
      <w:r w:rsidRPr="00187663">
        <w:t>Победителем аукциона признается</w:t>
      </w:r>
      <w:r w:rsidRPr="003C167F">
        <w:t xml:space="preserve"> покупатель, предложивший в ходе торгов наибольшую цену. </w:t>
      </w:r>
    </w:p>
    <w:p w:rsidR="00687C58" w:rsidRPr="00EE0E5F" w:rsidRDefault="00687C58" w:rsidP="0085760D">
      <w:pPr>
        <w:ind w:firstLine="570"/>
        <w:jc w:val="both"/>
      </w:pPr>
      <w:r w:rsidRPr="003C167F">
        <w:t>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(заказным письмом) в течение</w:t>
      </w:r>
      <w:r w:rsidRPr="00EE0E5F">
        <w:t xml:space="preserve"> 3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аукциона.</w:t>
      </w:r>
    </w:p>
    <w:p w:rsidR="0085760D" w:rsidRPr="00EE0E5F" w:rsidRDefault="0085760D" w:rsidP="0085760D">
      <w:pPr>
        <w:ind w:firstLine="570"/>
        <w:jc w:val="both"/>
      </w:pPr>
      <w:r w:rsidRPr="00EE0E5F">
        <w:t xml:space="preserve">Суммы задатков возвращаются участникам аукциона, за исключением его победителя, в течение </w:t>
      </w:r>
      <w:r w:rsidR="009175F5" w:rsidRPr="00EE0E5F">
        <w:t>3</w:t>
      </w:r>
      <w:r w:rsidRPr="00EE0E5F">
        <w:t xml:space="preserve"> (</w:t>
      </w:r>
      <w:r w:rsidR="009175F5" w:rsidRPr="00EE0E5F">
        <w:t>трех)</w:t>
      </w:r>
      <w:r w:rsidR="00391149">
        <w:t xml:space="preserve"> рабочих</w:t>
      </w:r>
      <w:r w:rsidRPr="00EE0E5F">
        <w:t xml:space="preserve"> дней с</w:t>
      </w:r>
      <w:r w:rsidR="00391149">
        <w:t>о дня подписания протокола о результатах аукциона</w:t>
      </w:r>
      <w:r w:rsidRPr="00EE0E5F">
        <w:t>.</w:t>
      </w:r>
    </w:p>
    <w:p w:rsidR="00687C58" w:rsidRPr="00EE0E5F" w:rsidRDefault="00687C58" w:rsidP="0085760D">
      <w:pPr>
        <w:ind w:firstLine="570"/>
        <w:jc w:val="both"/>
      </w:pPr>
      <w:r w:rsidRPr="00EE0E5F">
        <w:t xml:space="preserve">В течение </w:t>
      </w:r>
      <w:r w:rsidR="005E0A9D">
        <w:t>десяти</w:t>
      </w:r>
      <w:r w:rsidRPr="00EE0E5F">
        <w:t xml:space="preserve">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 с победителем заключается договор </w:t>
      </w:r>
      <w:r w:rsidR="005E0A9D">
        <w:t>на размещение нестационарного торгового объекта (объекта по оказанию услуг)</w:t>
      </w:r>
      <w:r w:rsidRPr="00EE0E5F">
        <w:t>.</w:t>
      </w:r>
    </w:p>
    <w:p w:rsidR="00687C58" w:rsidRPr="00EE0E5F" w:rsidRDefault="00CC5947" w:rsidP="0085760D">
      <w:pPr>
        <w:ind w:firstLine="570"/>
        <w:jc w:val="both"/>
      </w:pPr>
      <w:r w:rsidRPr="00EE0E5F">
        <w:t xml:space="preserve">Оплата по договору </w:t>
      </w:r>
      <w:r w:rsidR="005E0A9D">
        <w:t xml:space="preserve">на размещение нестационарного торгового объекта (объекта по оказанию услуг) производится </w:t>
      </w:r>
      <w:r w:rsidRPr="00EE0E5F">
        <w:t xml:space="preserve">путем перечисления денежных средств в наличной или безналичной формах на расчетный счет местного бюджета через УФК по РБ по реквизитам, указанным в договоре </w:t>
      </w:r>
      <w:r w:rsidR="005E0A9D">
        <w:t>на размещение нестационарного торгового объекта (объекта по оказанию услуг)</w:t>
      </w:r>
      <w:r w:rsidRPr="00EE0E5F">
        <w:t>.</w:t>
      </w:r>
      <w:r w:rsidR="00687C58" w:rsidRPr="00EE0E5F">
        <w:t xml:space="preserve"> Задаток, внесенный Покупателем, засчитывается в счет оплаты приобретаем</w:t>
      </w:r>
      <w:r w:rsidR="00CF271F" w:rsidRPr="00EE0E5F">
        <w:t>ых</w:t>
      </w:r>
      <w:r w:rsidR="00687C58" w:rsidRPr="00EE0E5F">
        <w:t xml:space="preserve"> </w:t>
      </w:r>
      <w:r w:rsidR="00DF143C" w:rsidRPr="00EE0E5F">
        <w:t>земельн</w:t>
      </w:r>
      <w:r w:rsidR="00CF271F" w:rsidRPr="00EE0E5F">
        <w:t>ых</w:t>
      </w:r>
      <w:r w:rsidR="00DF143C" w:rsidRPr="00EE0E5F">
        <w:t xml:space="preserve"> участк</w:t>
      </w:r>
      <w:r w:rsidR="00CF271F" w:rsidRPr="00EE0E5F">
        <w:t>ов</w:t>
      </w:r>
      <w:r w:rsidR="00687C58" w:rsidRPr="00EE0E5F">
        <w:t>.</w:t>
      </w:r>
    </w:p>
    <w:p w:rsidR="00E21982" w:rsidRPr="00EE0E5F" w:rsidRDefault="00737D4C" w:rsidP="00AB03CF">
      <w:pPr>
        <w:ind w:firstLine="570"/>
        <w:jc w:val="both"/>
      </w:pPr>
      <w:r>
        <w:t xml:space="preserve"> </w:t>
      </w:r>
    </w:p>
    <w:p w:rsidR="00687C58" w:rsidRPr="00EE0E5F" w:rsidRDefault="00687C58" w:rsidP="00E21982">
      <w:pPr>
        <w:ind w:firstLine="708"/>
      </w:pPr>
    </w:p>
    <w:sectPr w:rsidR="00687C58" w:rsidRPr="00EE0E5F" w:rsidSect="00D06C71">
      <w:pgSz w:w="11907" w:h="16840" w:code="9"/>
      <w:pgMar w:top="779" w:right="792" w:bottom="468" w:left="1254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0B43"/>
    <w:rsid w:val="000020B6"/>
    <w:rsid w:val="00004CD9"/>
    <w:rsid w:val="00006795"/>
    <w:rsid w:val="00011F13"/>
    <w:rsid w:val="0001589C"/>
    <w:rsid w:val="0002009D"/>
    <w:rsid w:val="00021DA1"/>
    <w:rsid w:val="000278EC"/>
    <w:rsid w:val="00040A14"/>
    <w:rsid w:val="00040F35"/>
    <w:rsid w:val="00045F77"/>
    <w:rsid w:val="00046E4F"/>
    <w:rsid w:val="0006198B"/>
    <w:rsid w:val="000653C9"/>
    <w:rsid w:val="000802FB"/>
    <w:rsid w:val="00084431"/>
    <w:rsid w:val="00085283"/>
    <w:rsid w:val="000A48CB"/>
    <w:rsid w:val="000A5949"/>
    <w:rsid w:val="000B28B5"/>
    <w:rsid w:val="000B4728"/>
    <w:rsid w:val="000B4B04"/>
    <w:rsid w:val="000B5B6E"/>
    <w:rsid w:val="000C172D"/>
    <w:rsid w:val="000D47AD"/>
    <w:rsid w:val="000D51C9"/>
    <w:rsid w:val="000D5D8B"/>
    <w:rsid w:val="000D6EBC"/>
    <w:rsid w:val="000D73F5"/>
    <w:rsid w:val="000F0C0D"/>
    <w:rsid w:val="000F1290"/>
    <w:rsid w:val="000F2255"/>
    <w:rsid w:val="001017FA"/>
    <w:rsid w:val="00104C44"/>
    <w:rsid w:val="001073E9"/>
    <w:rsid w:val="00125BF2"/>
    <w:rsid w:val="00126141"/>
    <w:rsid w:val="00134FF2"/>
    <w:rsid w:val="001369D5"/>
    <w:rsid w:val="0013726A"/>
    <w:rsid w:val="00137930"/>
    <w:rsid w:val="001559EC"/>
    <w:rsid w:val="001571EF"/>
    <w:rsid w:val="00165C5A"/>
    <w:rsid w:val="0017073F"/>
    <w:rsid w:val="00175793"/>
    <w:rsid w:val="00187663"/>
    <w:rsid w:val="00191C6A"/>
    <w:rsid w:val="001A05EF"/>
    <w:rsid w:val="001B0031"/>
    <w:rsid w:val="001B0D58"/>
    <w:rsid w:val="001B11C5"/>
    <w:rsid w:val="001B40D2"/>
    <w:rsid w:val="001B6E38"/>
    <w:rsid w:val="001C05AE"/>
    <w:rsid w:val="001C2575"/>
    <w:rsid w:val="001C4809"/>
    <w:rsid w:val="001C6758"/>
    <w:rsid w:val="001D1DCE"/>
    <w:rsid w:val="001E403D"/>
    <w:rsid w:val="001E41F8"/>
    <w:rsid w:val="001E70EC"/>
    <w:rsid w:val="001F36D5"/>
    <w:rsid w:val="001F6137"/>
    <w:rsid w:val="001F72F1"/>
    <w:rsid w:val="00201470"/>
    <w:rsid w:val="00217D2C"/>
    <w:rsid w:val="0022311C"/>
    <w:rsid w:val="00227C6D"/>
    <w:rsid w:val="00233760"/>
    <w:rsid w:val="00242DF0"/>
    <w:rsid w:val="002459F3"/>
    <w:rsid w:val="00245CCE"/>
    <w:rsid w:val="00246377"/>
    <w:rsid w:val="00247B1E"/>
    <w:rsid w:val="00250098"/>
    <w:rsid w:val="002532D8"/>
    <w:rsid w:val="00254784"/>
    <w:rsid w:val="00256E51"/>
    <w:rsid w:val="00263D27"/>
    <w:rsid w:val="00266AEA"/>
    <w:rsid w:val="00280FB1"/>
    <w:rsid w:val="002845F8"/>
    <w:rsid w:val="00286087"/>
    <w:rsid w:val="00290F87"/>
    <w:rsid w:val="00294C7C"/>
    <w:rsid w:val="00295BE3"/>
    <w:rsid w:val="00297AF9"/>
    <w:rsid w:val="002A6F0C"/>
    <w:rsid w:val="002A756B"/>
    <w:rsid w:val="002B2E88"/>
    <w:rsid w:val="002C1F3E"/>
    <w:rsid w:val="002C2510"/>
    <w:rsid w:val="002C640F"/>
    <w:rsid w:val="002D11F2"/>
    <w:rsid w:val="002D1289"/>
    <w:rsid w:val="002D228B"/>
    <w:rsid w:val="002E574A"/>
    <w:rsid w:val="002F0115"/>
    <w:rsid w:val="002F4B61"/>
    <w:rsid w:val="002F514E"/>
    <w:rsid w:val="002F5F9A"/>
    <w:rsid w:val="003029F2"/>
    <w:rsid w:val="00303697"/>
    <w:rsid w:val="00304D8B"/>
    <w:rsid w:val="003065D1"/>
    <w:rsid w:val="0030730A"/>
    <w:rsid w:val="00307515"/>
    <w:rsid w:val="00307A2E"/>
    <w:rsid w:val="00325A7D"/>
    <w:rsid w:val="003317D2"/>
    <w:rsid w:val="00332596"/>
    <w:rsid w:val="00341BA5"/>
    <w:rsid w:val="00342F17"/>
    <w:rsid w:val="003454A8"/>
    <w:rsid w:val="00350369"/>
    <w:rsid w:val="00353E51"/>
    <w:rsid w:val="00356949"/>
    <w:rsid w:val="003678F7"/>
    <w:rsid w:val="00367AC9"/>
    <w:rsid w:val="00373151"/>
    <w:rsid w:val="0037623F"/>
    <w:rsid w:val="00384133"/>
    <w:rsid w:val="00387287"/>
    <w:rsid w:val="00391149"/>
    <w:rsid w:val="00391BC9"/>
    <w:rsid w:val="003938C2"/>
    <w:rsid w:val="0039533D"/>
    <w:rsid w:val="00395609"/>
    <w:rsid w:val="003A33DA"/>
    <w:rsid w:val="003A6F06"/>
    <w:rsid w:val="003A79BA"/>
    <w:rsid w:val="003C167F"/>
    <w:rsid w:val="003C1B0B"/>
    <w:rsid w:val="003C5AD5"/>
    <w:rsid w:val="003D0365"/>
    <w:rsid w:val="003D27DD"/>
    <w:rsid w:val="003D2C0D"/>
    <w:rsid w:val="003D6422"/>
    <w:rsid w:val="003D64B1"/>
    <w:rsid w:val="003D7056"/>
    <w:rsid w:val="003E0FF1"/>
    <w:rsid w:val="003E1F18"/>
    <w:rsid w:val="003F1EBD"/>
    <w:rsid w:val="003F6B82"/>
    <w:rsid w:val="0040176D"/>
    <w:rsid w:val="00407A21"/>
    <w:rsid w:val="00407DD2"/>
    <w:rsid w:val="00412E6A"/>
    <w:rsid w:val="004300C7"/>
    <w:rsid w:val="004312D2"/>
    <w:rsid w:val="00437168"/>
    <w:rsid w:val="004420C3"/>
    <w:rsid w:val="004448CB"/>
    <w:rsid w:val="00447937"/>
    <w:rsid w:val="00455283"/>
    <w:rsid w:val="00455A6D"/>
    <w:rsid w:val="00462C9C"/>
    <w:rsid w:val="004654FF"/>
    <w:rsid w:val="0046635B"/>
    <w:rsid w:val="00480BB8"/>
    <w:rsid w:val="004820CD"/>
    <w:rsid w:val="00485AFC"/>
    <w:rsid w:val="0048660B"/>
    <w:rsid w:val="00490DA1"/>
    <w:rsid w:val="004A183F"/>
    <w:rsid w:val="004A21B0"/>
    <w:rsid w:val="004A666C"/>
    <w:rsid w:val="004A6FD2"/>
    <w:rsid w:val="004B18B8"/>
    <w:rsid w:val="004B3A82"/>
    <w:rsid w:val="004B3E0B"/>
    <w:rsid w:val="004B6A44"/>
    <w:rsid w:val="004C0C0C"/>
    <w:rsid w:val="004C5DA5"/>
    <w:rsid w:val="004D079C"/>
    <w:rsid w:val="004D16A1"/>
    <w:rsid w:val="004D78C5"/>
    <w:rsid w:val="004E1546"/>
    <w:rsid w:val="004E1920"/>
    <w:rsid w:val="004E428A"/>
    <w:rsid w:val="004E662E"/>
    <w:rsid w:val="004F2007"/>
    <w:rsid w:val="004F3AFB"/>
    <w:rsid w:val="00501203"/>
    <w:rsid w:val="00501C8A"/>
    <w:rsid w:val="005059C8"/>
    <w:rsid w:val="005076E6"/>
    <w:rsid w:val="005108CC"/>
    <w:rsid w:val="00513BCC"/>
    <w:rsid w:val="00522DA7"/>
    <w:rsid w:val="00523DE2"/>
    <w:rsid w:val="00525389"/>
    <w:rsid w:val="005259CE"/>
    <w:rsid w:val="00526C3C"/>
    <w:rsid w:val="00530E3F"/>
    <w:rsid w:val="005329B5"/>
    <w:rsid w:val="00536973"/>
    <w:rsid w:val="00542994"/>
    <w:rsid w:val="0054447D"/>
    <w:rsid w:val="005458BB"/>
    <w:rsid w:val="005534EB"/>
    <w:rsid w:val="00561E01"/>
    <w:rsid w:val="005639E0"/>
    <w:rsid w:val="00574C68"/>
    <w:rsid w:val="005813EE"/>
    <w:rsid w:val="005822CC"/>
    <w:rsid w:val="005835D5"/>
    <w:rsid w:val="00583A9A"/>
    <w:rsid w:val="00591AE4"/>
    <w:rsid w:val="00592553"/>
    <w:rsid w:val="005A291E"/>
    <w:rsid w:val="005A3701"/>
    <w:rsid w:val="005B1390"/>
    <w:rsid w:val="005B2FC8"/>
    <w:rsid w:val="005B3D7D"/>
    <w:rsid w:val="005B3F5F"/>
    <w:rsid w:val="005B73C3"/>
    <w:rsid w:val="005C60D2"/>
    <w:rsid w:val="005C7C34"/>
    <w:rsid w:val="005D521A"/>
    <w:rsid w:val="005E0A9D"/>
    <w:rsid w:val="005E0F7A"/>
    <w:rsid w:val="005E4BD3"/>
    <w:rsid w:val="005E5DE1"/>
    <w:rsid w:val="005F1404"/>
    <w:rsid w:val="005F2C58"/>
    <w:rsid w:val="00600BAB"/>
    <w:rsid w:val="00600C74"/>
    <w:rsid w:val="006046E1"/>
    <w:rsid w:val="00605BF3"/>
    <w:rsid w:val="00605DEA"/>
    <w:rsid w:val="006065FC"/>
    <w:rsid w:val="0061216E"/>
    <w:rsid w:val="0061276F"/>
    <w:rsid w:val="00614074"/>
    <w:rsid w:val="006216AB"/>
    <w:rsid w:val="00622B6D"/>
    <w:rsid w:val="0062415A"/>
    <w:rsid w:val="006317CC"/>
    <w:rsid w:val="00641D34"/>
    <w:rsid w:val="006424AA"/>
    <w:rsid w:val="006435DE"/>
    <w:rsid w:val="006449CA"/>
    <w:rsid w:val="00644CEE"/>
    <w:rsid w:val="0065335A"/>
    <w:rsid w:val="006536AB"/>
    <w:rsid w:val="00654E02"/>
    <w:rsid w:val="00663C8C"/>
    <w:rsid w:val="006778C3"/>
    <w:rsid w:val="00683FA5"/>
    <w:rsid w:val="0068448D"/>
    <w:rsid w:val="00687C58"/>
    <w:rsid w:val="006A0EBD"/>
    <w:rsid w:val="006A4FCD"/>
    <w:rsid w:val="006A7B36"/>
    <w:rsid w:val="006C5439"/>
    <w:rsid w:val="006D07B2"/>
    <w:rsid w:val="006D2B66"/>
    <w:rsid w:val="006D5B7C"/>
    <w:rsid w:val="006D7397"/>
    <w:rsid w:val="006E1C27"/>
    <w:rsid w:val="006E6B55"/>
    <w:rsid w:val="006E6E9C"/>
    <w:rsid w:val="006E7623"/>
    <w:rsid w:val="006F168F"/>
    <w:rsid w:val="006F19ED"/>
    <w:rsid w:val="00703F1F"/>
    <w:rsid w:val="00704B86"/>
    <w:rsid w:val="007159D7"/>
    <w:rsid w:val="0072106B"/>
    <w:rsid w:val="00723C46"/>
    <w:rsid w:val="00725C83"/>
    <w:rsid w:val="0073325B"/>
    <w:rsid w:val="00734B53"/>
    <w:rsid w:val="00737D4C"/>
    <w:rsid w:val="00743F5E"/>
    <w:rsid w:val="0074450B"/>
    <w:rsid w:val="00747C48"/>
    <w:rsid w:val="00756FB9"/>
    <w:rsid w:val="007573AB"/>
    <w:rsid w:val="00761C03"/>
    <w:rsid w:val="00774966"/>
    <w:rsid w:val="00774C7E"/>
    <w:rsid w:val="0078174C"/>
    <w:rsid w:val="00782180"/>
    <w:rsid w:val="00785DA3"/>
    <w:rsid w:val="00793196"/>
    <w:rsid w:val="00793FA5"/>
    <w:rsid w:val="00797206"/>
    <w:rsid w:val="007972F1"/>
    <w:rsid w:val="007A1E46"/>
    <w:rsid w:val="007A37B6"/>
    <w:rsid w:val="007A4BEA"/>
    <w:rsid w:val="007B19FD"/>
    <w:rsid w:val="007B3EA2"/>
    <w:rsid w:val="007B3F2A"/>
    <w:rsid w:val="007B4AC8"/>
    <w:rsid w:val="007B631D"/>
    <w:rsid w:val="007B7D6F"/>
    <w:rsid w:val="007C74F8"/>
    <w:rsid w:val="007E3E2B"/>
    <w:rsid w:val="007F0F32"/>
    <w:rsid w:val="007F4AC5"/>
    <w:rsid w:val="007F7F46"/>
    <w:rsid w:val="00804504"/>
    <w:rsid w:val="00807767"/>
    <w:rsid w:val="008129A6"/>
    <w:rsid w:val="00815A20"/>
    <w:rsid w:val="00816417"/>
    <w:rsid w:val="00820298"/>
    <w:rsid w:val="00820E56"/>
    <w:rsid w:val="008221A7"/>
    <w:rsid w:val="00833B13"/>
    <w:rsid w:val="00836D38"/>
    <w:rsid w:val="00842230"/>
    <w:rsid w:val="00854617"/>
    <w:rsid w:val="00854B91"/>
    <w:rsid w:val="00856108"/>
    <w:rsid w:val="0085760D"/>
    <w:rsid w:val="0085773B"/>
    <w:rsid w:val="00862EAB"/>
    <w:rsid w:val="00872A96"/>
    <w:rsid w:val="0088446E"/>
    <w:rsid w:val="008872A6"/>
    <w:rsid w:val="00893968"/>
    <w:rsid w:val="00896D9C"/>
    <w:rsid w:val="008B1D3B"/>
    <w:rsid w:val="008B1F50"/>
    <w:rsid w:val="008B74A9"/>
    <w:rsid w:val="008C22C5"/>
    <w:rsid w:val="008D2119"/>
    <w:rsid w:val="008D21C6"/>
    <w:rsid w:val="008D3831"/>
    <w:rsid w:val="008E170F"/>
    <w:rsid w:val="008E217C"/>
    <w:rsid w:val="008E2832"/>
    <w:rsid w:val="008E2E06"/>
    <w:rsid w:val="008F31A0"/>
    <w:rsid w:val="00901391"/>
    <w:rsid w:val="00902683"/>
    <w:rsid w:val="009034FC"/>
    <w:rsid w:val="009065BD"/>
    <w:rsid w:val="009128BC"/>
    <w:rsid w:val="009147B1"/>
    <w:rsid w:val="009175F5"/>
    <w:rsid w:val="00942B5C"/>
    <w:rsid w:val="0094615B"/>
    <w:rsid w:val="00956D94"/>
    <w:rsid w:val="00957266"/>
    <w:rsid w:val="009738B1"/>
    <w:rsid w:val="00973D4A"/>
    <w:rsid w:val="0097404F"/>
    <w:rsid w:val="00990989"/>
    <w:rsid w:val="00994E85"/>
    <w:rsid w:val="00997FD0"/>
    <w:rsid w:val="009A2EBC"/>
    <w:rsid w:val="009A621B"/>
    <w:rsid w:val="009A6679"/>
    <w:rsid w:val="009A7821"/>
    <w:rsid w:val="009A7CD4"/>
    <w:rsid w:val="009B142F"/>
    <w:rsid w:val="009B3AE6"/>
    <w:rsid w:val="009B3E6D"/>
    <w:rsid w:val="009C33E3"/>
    <w:rsid w:val="009C60BE"/>
    <w:rsid w:val="009C61BE"/>
    <w:rsid w:val="009D23C3"/>
    <w:rsid w:val="009E1406"/>
    <w:rsid w:val="009E4B14"/>
    <w:rsid w:val="009E4F2D"/>
    <w:rsid w:val="009F28A2"/>
    <w:rsid w:val="009F5443"/>
    <w:rsid w:val="009F6AB9"/>
    <w:rsid w:val="00A01387"/>
    <w:rsid w:val="00A039D9"/>
    <w:rsid w:val="00A103DF"/>
    <w:rsid w:val="00A1042A"/>
    <w:rsid w:val="00A11B52"/>
    <w:rsid w:val="00A17A2F"/>
    <w:rsid w:val="00A17A89"/>
    <w:rsid w:val="00A210F3"/>
    <w:rsid w:val="00A23E55"/>
    <w:rsid w:val="00A27109"/>
    <w:rsid w:val="00A332B2"/>
    <w:rsid w:val="00A425E9"/>
    <w:rsid w:val="00A454D6"/>
    <w:rsid w:val="00A56039"/>
    <w:rsid w:val="00A60A7F"/>
    <w:rsid w:val="00A67178"/>
    <w:rsid w:val="00A671B1"/>
    <w:rsid w:val="00A730D7"/>
    <w:rsid w:val="00A7614B"/>
    <w:rsid w:val="00A81D18"/>
    <w:rsid w:val="00A8358E"/>
    <w:rsid w:val="00A90761"/>
    <w:rsid w:val="00A90F9E"/>
    <w:rsid w:val="00A921FC"/>
    <w:rsid w:val="00A92E53"/>
    <w:rsid w:val="00A94B5D"/>
    <w:rsid w:val="00A96575"/>
    <w:rsid w:val="00AA4B6C"/>
    <w:rsid w:val="00AB03CF"/>
    <w:rsid w:val="00AB3F33"/>
    <w:rsid w:val="00AC089A"/>
    <w:rsid w:val="00AC1076"/>
    <w:rsid w:val="00AC298F"/>
    <w:rsid w:val="00AC2F77"/>
    <w:rsid w:val="00AC35F9"/>
    <w:rsid w:val="00AC4D42"/>
    <w:rsid w:val="00AE3829"/>
    <w:rsid w:val="00AF7071"/>
    <w:rsid w:val="00B04DED"/>
    <w:rsid w:val="00B056F0"/>
    <w:rsid w:val="00B129F9"/>
    <w:rsid w:val="00B15E4C"/>
    <w:rsid w:val="00B23A40"/>
    <w:rsid w:val="00B25DF0"/>
    <w:rsid w:val="00B3002F"/>
    <w:rsid w:val="00B34B7A"/>
    <w:rsid w:val="00B3511F"/>
    <w:rsid w:val="00B44076"/>
    <w:rsid w:val="00B46591"/>
    <w:rsid w:val="00B46EC1"/>
    <w:rsid w:val="00B545B4"/>
    <w:rsid w:val="00B55D63"/>
    <w:rsid w:val="00B57929"/>
    <w:rsid w:val="00B60B97"/>
    <w:rsid w:val="00B615DF"/>
    <w:rsid w:val="00B6260B"/>
    <w:rsid w:val="00B62726"/>
    <w:rsid w:val="00B62F16"/>
    <w:rsid w:val="00B64D05"/>
    <w:rsid w:val="00B81B9D"/>
    <w:rsid w:val="00B8584B"/>
    <w:rsid w:val="00B961B0"/>
    <w:rsid w:val="00BA656F"/>
    <w:rsid w:val="00BA79E6"/>
    <w:rsid w:val="00BB26CF"/>
    <w:rsid w:val="00BB5688"/>
    <w:rsid w:val="00BB5985"/>
    <w:rsid w:val="00BC1CA2"/>
    <w:rsid w:val="00BE5DB0"/>
    <w:rsid w:val="00BE7859"/>
    <w:rsid w:val="00BF7664"/>
    <w:rsid w:val="00BF7D40"/>
    <w:rsid w:val="00C008F5"/>
    <w:rsid w:val="00C05562"/>
    <w:rsid w:val="00C20F4E"/>
    <w:rsid w:val="00C2438D"/>
    <w:rsid w:val="00C26925"/>
    <w:rsid w:val="00C27297"/>
    <w:rsid w:val="00C3600C"/>
    <w:rsid w:val="00C40BC1"/>
    <w:rsid w:val="00C420E7"/>
    <w:rsid w:val="00C45FB6"/>
    <w:rsid w:val="00C463EC"/>
    <w:rsid w:val="00C4646D"/>
    <w:rsid w:val="00C5433B"/>
    <w:rsid w:val="00C603E9"/>
    <w:rsid w:val="00C614A9"/>
    <w:rsid w:val="00C62F97"/>
    <w:rsid w:val="00C64D1B"/>
    <w:rsid w:val="00C66C48"/>
    <w:rsid w:val="00C71AEE"/>
    <w:rsid w:val="00C71E9E"/>
    <w:rsid w:val="00C73924"/>
    <w:rsid w:val="00C749B8"/>
    <w:rsid w:val="00C77666"/>
    <w:rsid w:val="00C8297C"/>
    <w:rsid w:val="00C8537D"/>
    <w:rsid w:val="00C85469"/>
    <w:rsid w:val="00C86297"/>
    <w:rsid w:val="00C931F3"/>
    <w:rsid w:val="00C95CAD"/>
    <w:rsid w:val="00CA07F0"/>
    <w:rsid w:val="00CA641C"/>
    <w:rsid w:val="00CA68E9"/>
    <w:rsid w:val="00CB1670"/>
    <w:rsid w:val="00CB6DB4"/>
    <w:rsid w:val="00CB6E66"/>
    <w:rsid w:val="00CB787A"/>
    <w:rsid w:val="00CC0189"/>
    <w:rsid w:val="00CC5947"/>
    <w:rsid w:val="00CC7EAF"/>
    <w:rsid w:val="00CD7344"/>
    <w:rsid w:val="00CE0DE6"/>
    <w:rsid w:val="00CF271F"/>
    <w:rsid w:val="00CF3A3D"/>
    <w:rsid w:val="00D001AB"/>
    <w:rsid w:val="00D06C71"/>
    <w:rsid w:val="00D06D0B"/>
    <w:rsid w:val="00D15D4D"/>
    <w:rsid w:val="00D20B43"/>
    <w:rsid w:val="00D33C2E"/>
    <w:rsid w:val="00D42F7D"/>
    <w:rsid w:val="00D4788F"/>
    <w:rsid w:val="00D62955"/>
    <w:rsid w:val="00D71191"/>
    <w:rsid w:val="00D750B4"/>
    <w:rsid w:val="00D80967"/>
    <w:rsid w:val="00D81505"/>
    <w:rsid w:val="00D815F4"/>
    <w:rsid w:val="00D863BE"/>
    <w:rsid w:val="00D90B2F"/>
    <w:rsid w:val="00D97B38"/>
    <w:rsid w:val="00DA2E3C"/>
    <w:rsid w:val="00DB16F9"/>
    <w:rsid w:val="00DB3A54"/>
    <w:rsid w:val="00DB742C"/>
    <w:rsid w:val="00DC2CAB"/>
    <w:rsid w:val="00DC3265"/>
    <w:rsid w:val="00DC6B88"/>
    <w:rsid w:val="00DD4DBB"/>
    <w:rsid w:val="00DF0FC6"/>
    <w:rsid w:val="00DF143C"/>
    <w:rsid w:val="00DF234E"/>
    <w:rsid w:val="00E02A0D"/>
    <w:rsid w:val="00E138A2"/>
    <w:rsid w:val="00E16F4F"/>
    <w:rsid w:val="00E21982"/>
    <w:rsid w:val="00E22F64"/>
    <w:rsid w:val="00E26BC5"/>
    <w:rsid w:val="00E30BD8"/>
    <w:rsid w:val="00E37B6A"/>
    <w:rsid w:val="00E4399C"/>
    <w:rsid w:val="00E43CE1"/>
    <w:rsid w:val="00E47E7C"/>
    <w:rsid w:val="00E509DB"/>
    <w:rsid w:val="00E5426C"/>
    <w:rsid w:val="00E54CBB"/>
    <w:rsid w:val="00E6101C"/>
    <w:rsid w:val="00E63F6F"/>
    <w:rsid w:val="00E66377"/>
    <w:rsid w:val="00E75AF4"/>
    <w:rsid w:val="00E76208"/>
    <w:rsid w:val="00E76924"/>
    <w:rsid w:val="00EB1588"/>
    <w:rsid w:val="00EB16EB"/>
    <w:rsid w:val="00EB3297"/>
    <w:rsid w:val="00EB44E0"/>
    <w:rsid w:val="00EB5911"/>
    <w:rsid w:val="00EC25AD"/>
    <w:rsid w:val="00ED0BD9"/>
    <w:rsid w:val="00ED51B9"/>
    <w:rsid w:val="00ED5F36"/>
    <w:rsid w:val="00ED67DE"/>
    <w:rsid w:val="00EE0E5F"/>
    <w:rsid w:val="00EE1E29"/>
    <w:rsid w:val="00EE1E2F"/>
    <w:rsid w:val="00EF01CF"/>
    <w:rsid w:val="00EF66F4"/>
    <w:rsid w:val="00F01FF6"/>
    <w:rsid w:val="00F05038"/>
    <w:rsid w:val="00F07CE4"/>
    <w:rsid w:val="00F2139F"/>
    <w:rsid w:val="00F24AA7"/>
    <w:rsid w:val="00F30925"/>
    <w:rsid w:val="00F44F3D"/>
    <w:rsid w:val="00F54325"/>
    <w:rsid w:val="00F60F18"/>
    <w:rsid w:val="00F66EDA"/>
    <w:rsid w:val="00F70F5E"/>
    <w:rsid w:val="00F72BAE"/>
    <w:rsid w:val="00F74154"/>
    <w:rsid w:val="00F74E5A"/>
    <w:rsid w:val="00F75412"/>
    <w:rsid w:val="00F75B3F"/>
    <w:rsid w:val="00F76097"/>
    <w:rsid w:val="00F85C87"/>
    <w:rsid w:val="00F91C79"/>
    <w:rsid w:val="00FA1535"/>
    <w:rsid w:val="00FA453F"/>
    <w:rsid w:val="00FA6489"/>
    <w:rsid w:val="00FB5CAD"/>
    <w:rsid w:val="00FB6513"/>
    <w:rsid w:val="00FB7C89"/>
    <w:rsid w:val="00FC06B3"/>
    <w:rsid w:val="00FD186F"/>
    <w:rsid w:val="00FD4ADA"/>
    <w:rsid w:val="00FD70EA"/>
    <w:rsid w:val="00FD7526"/>
    <w:rsid w:val="00FD794E"/>
    <w:rsid w:val="00FD7CB6"/>
    <w:rsid w:val="00FD7F7B"/>
    <w:rsid w:val="00FE0D0C"/>
    <w:rsid w:val="00FE148A"/>
    <w:rsid w:val="00FF158E"/>
    <w:rsid w:val="00FF38A5"/>
    <w:rsid w:val="00FF70E0"/>
    <w:rsid w:val="00FF752C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B167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9</cp:revision>
  <cp:lastPrinted>2019-10-15T09:39:00Z</cp:lastPrinted>
  <dcterms:created xsi:type="dcterms:W3CDTF">2019-10-14T06:32:00Z</dcterms:created>
  <dcterms:modified xsi:type="dcterms:W3CDTF">2019-10-15T09:56:00Z</dcterms:modified>
</cp:coreProperties>
</file>