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«</w:t>
      </w:r>
      <w:r w:rsidR="00160C93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160C93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F356E7" w:rsidP="00FE3CF7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Управляющего делами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F356E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356E7">
        <w:rPr>
          <w:sz w:val="28"/>
          <w:szCs w:val="28"/>
        </w:rPr>
        <w:t>декабр</w:t>
      </w:r>
      <w:r>
        <w:rPr>
          <w:sz w:val="28"/>
          <w:szCs w:val="28"/>
        </w:rPr>
        <w:t xml:space="preserve">я 2020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 xml:space="preserve">10.00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F356E7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Субботина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Асхабутдиновна</w:t>
      </w:r>
    </w:p>
    <w:p w:rsidR="009A11E3" w:rsidRPr="001C36F0" w:rsidRDefault="00F01742" w:rsidP="00144CF9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r w:rsidRPr="001C36F0">
        <w:rPr>
          <w:sz w:val="28"/>
          <w:szCs w:val="28"/>
        </w:rPr>
        <w:t>Селезнева Алёна Леонидовна.</w:t>
      </w:r>
    </w:p>
    <w:sectPr w:rsidR="009A11E3" w:rsidRPr="001C36F0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D4C30"/>
    <w:rsid w:val="000E4CBB"/>
    <w:rsid w:val="000F7A7E"/>
    <w:rsid w:val="00100C2D"/>
    <w:rsid w:val="001053F6"/>
    <w:rsid w:val="00105786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20F2F"/>
    <w:rsid w:val="00234C9F"/>
    <w:rsid w:val="00240B45"/>
    <w:rsid w:val="00261734"/>
    <w:rsid w:val="00265587"/>
    <w:rsid w:val="00270CB9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68FA"/>
    <w:rsid w:val="00696BB8"/>
    <w:rsid w:val="00696D1A"/>
    <w:rsid w:val="006B0BA5"/>
    <w:rsid w:val="006B28E1"/>
    <w:rsid w:val="006C02C0"/>
    <w:rsid w:val="006C3A84"/>
    <w:rsid w:val="006D5BD7"/>
    <w:rsid w:val="006E081F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93D77"/>
    <w:rsid w:val="00A96282"/>
    <w:rsid w:val="00AA1411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4546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35</cp:revision>
  <cp:lastPrinted>2020-02-12T11:28:00Z</cp:lastPrinted>
  <dcterms:created xsi:type="dcterms:W3CDTF">2020-05-13T07:16:00Z</dcterms:created>
  <dcterms:modified xsi:type="dcterms:W3CDTF">2020-11-24T07:57:00Z</dcterms:modified>
</cp:coreProperties>
</file>