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46" w:rsidRPr="00824BB7" w:rsidRDefault="004659F6" w:rsidP="00910746">
      <w:pPr>
        <w:pStyle w:val="ConsPlusNormal"/>
        <w:spacing w:line="240" w:lineRule="atLeast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824BB7">
        <w:rPr>
          <w:rFonts w:ascii="Times New Roman" w:hAnsi="Times New Roman" w:cs="Times New Roman"/>
          <w:b/>
        </w:rPr>
        <w:t xml:space="preserve">ПРОЕКТ  ПОСТАНОВЛЕНИЯ </w:t>
      </w:r>
    </w:p>
    <w:p w:rsidR="004659F6" w:rsidRPr="00824BB7" w:rsidRDefault="004659F6" w:rsidP="00910746">
      <w:pPr>
        <w:pStyle w:val="ConsPlusNormal"/>
        <w:spacing w:line="240" w:lineRule="atLeast"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p w:rsidR="00824BB7" w:rsidRDefault="00824BB7" w:rsidP="00910746">
      <w:pPr>
        <w:pStyle w:val="ConsPlusTitle"/>
        <w:spacing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4BB7" w:rsidRDefault="00824BB7" w:rsidP="00910746">
      <w:pPr>
        <w:pStyle w:val="ConsPlusTitle"/>
        <w:spacing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4BB7" w:rsidRDefault="00824BB7" w:rsidP="00910746">
      <w:pPr>
        <w:pStyle w:val="ConsPlusTitle"/>
        <w:spacing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80A5B" w:rsidRDefault="00E80A5B" w:rsidP="00E80A5B">
      <w:pPr>
        <w:pStyle w:val="ConsPlusTitle"/>
        <w:spacing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ПРОВЕДЕНИИ ТОРГОВ НА ПРАВО ЗАКЛЮЧЕНИЯ ДОГОВОРОВ НА РАЗМЕЩЕНИЕ НЕСТАЦИОНАРНЫХ ТОРГОВЫХ ОБЪЕКТОВ (ОБЪЕКТОВ ПО ОКАЗАНИЮ УСЛУГ) НА ТЕРРИТОРИИ ГОРОДСКОГО ПОСЕЛЕНИЯ ГОРОД БЛАГОВЕЩЕНСК МУНИЦИПАЛЬНОГО РАЙОНА БЛАГОВЕЩЕНСКОГО РАЙОНА РЕСПУБЛИКИ БАШКОРТОСТАН</w:t>
      </w:r>
    </w:p>
    <w:p w:rsidR="00910746" w:rsidRPr="00824BB7" w:rsidRDefault="00910746" w:rsidP="0091074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746" w:rsidRPr="00824BB7" w:rsidRDefault="00910746" w:rsidP="0091074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BB7">
        <w:rPr>
          <w:rFonts w:ascii="Times New Roman" w:hAnsi="Times New Roman" w:cs="Times New Roman"/>
          <w:sz w:val="24"/>
          <w:szCs w:val="24"/>
        </w:rPr>
        <w:t xml:space="preserve">В соответствии со статьями 447-449 Гражданского кодекса Российской Федерации, Федеральным </w:t>
      </w:r>
      <w:hyperlink r:id="rId5" w:history="1">
        <w:r w:rsidRPr="00824BB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24BB7">
        <w:rPr>
          <w:rFonts w:ascii="Times New Roman" w:hAnsi="Times New Roman" w:cs="Times New Roman"/>
          <w:sz w:val="24"/>
          <w:szCs w:val="24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hyperlink r:id="rId6" w:history="1">
        <w:r w:rsidRPr="00824BB7">
          <w:rPr>
            <w:rFonts w:ascii="Times New Roman" w:hAnsi="Times New Roman" w:cs="Times New Roman"/>
            <w:color w:val="0000FF"/>
            <w:sz w:val="24"/>
            <w:szCs w:val="24"/>
          </w:rPr>
          <w:t>статьями 39.33</w:t>
        </w:r>
      </w:hyperlink>
      <w:r w:rsidRPr="00824BB7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824BB7">
          <w:rPr>
            <w:rFonts w:ascii="Times New Roman" w:hAnsi="Times New Roman" w:cs="Times New Roman"/>
            <w:color w:val="0000FF"/>
            <w:sz w:val="24"/>
            <w:szCs w:val="24"/>
          </w:rPr>
          <w:t>39.36</w:t>
        </w:r>
      </w:hyperlink>
      <w:r w:rsidRPr="00824BB7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Федеральным </w:t>
      </w:r>
      <w:hyperlink r:id="rId8" w:history="1">
        <w:r w:rsidRPr="00824BB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24BB7">
        <w:rPr>
          <w:rFonts w:ascii="Times New Roman" w:hAnsi="Times New Roman" w:cs="Times New Roman"/>
          <w:sz w:val="24"/>
          <w:szCs w:val="24"/>
        </w:rPr>
        <w:t xml:space="preserve"> от 28 декабря 2009 года № 381-ФЗ "Об основах государственного регулирования торговой деятельности в Российской Федерации", </w:t>
      </w:r>
      <w:hyperlink r:id="rId9" w:history="1">
        <w:r w:rsidRPr="00824BB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824BB7">
        <w:rPr>
          <w:rFonts w:ascii="Times New Roman" w:hAnsi="Times New Roman" w:cs="Times New Roman"/>
          <w:sz w:val="24"/>
          <w:szCs w:val="24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от 18.09.2020 года № 653 "О порядке размещения нестационарных торговых объектов на территории городского поселения город Благовещенск муниципального района Благовещенский район Республики Башкортостан" Администрация Муниципального района Благовещенский район Республики Башкортостан </w:t>
      </w:r>
    </w:p>
    <w:p w:rsidR="00910746" w:rsidRPr="00824BB7" w:rsidRDefault="00910746" w:rsidP="0091074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BB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10746" w:rsidRPr="00824BB7" w:rsidRDefault="00910746" w:rsidP="0091074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BB7">
        <w:rPr>
          <w:rFonts w:ascii="Times New Roman" w:hAnsi="Times New Roman" w:cs="Times New Roman"/>
          <w:sz w:val="24"/>
          <w:szCs w:val="24"/>
        </w:rPr>
        <w:t>1. Утвердить:</w:t>
      </w:r>
    </w:p>
    <w:p w:rsidR="00910746" w:rsidRPr="00824BB7" w:rsidRDefault="00910746" w:rsidP="0091074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BB7">
        <w:rPr>
          <w:rFonts w:ascii="Times New Roman" w:hAnsi="Times New Roman" w:cs="Times New Roman"/>
          <w:sz w:val="24"/>
          <w:szCs w:val="24"/>
        </w:rPr>
        <w:t xml:space="preserve">1.1. </w:t>
      </w:r>
      <w:hyperlink w:anchor="P41" w:history="1">
        <w:r w:rsidRPr="00824BB7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824BB7">
        <w:rPr>
          <w:rFonts w:ascii="Times New Roman" w:hAnsi="Times New Roman" w:cs="Times New Roman"/>
          <w:sz w:val="24"/>
          <w:szCs w:val="24"/>
        </w:rPr>
        <w:t xml:space="preserve"> о проведении торгов на право заключения договоров на размещение нестационарных торговых объектов  на территории городского поселения город Благовещенск муниципального района Благовещенский район Республики Башкортостан согласно приложению № 1 к настоящему постановлению.</w:t>
      </w:r>
    </w:p>
    <w:p w:rsidR="00910746" w:rsidRPr="00824BB7" w:rsidRDefault="00910746" w:rsidP="0091074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BB7">
        <w:rPr>
          <w:rFonts w:ascii="Times New Roman" w:hAnsi="Times New Roman" w:cs="Times New Roman"/>
          <w:sz w:val="24"/>
          <w:szCs w:val="24"/>
        </w:rPr>
        <w:t xml:space="preserve">1.2. Форму </w:t>
      </w:r>
      <w:hyperlink w:anchor="P311" w:history="1">
        <w:r w:rsidRPr="00824BB7">
          <w:rPr>
            <w:rFonts w:ascii="Times New Roman" w:hAnsi="Times New Roman" w:cs="Times New Roman"/>
            <w:color w:val="0000FF"/>
            <w:sz w:val="24"/>
            <w:szCs w:val="24"/>
          </w:rPr>
          <w:t>заявки</w:t>
        </w:r>
      </w:hyperlink>
      <w:r w:rsidRPr="00824BB7">
        <w:rPr>
          <w:rFonts w:ascii="Times New Roman" w:hAnsi="Times New Roman" w:cs="Times New Roman"/>
          <w:sz w:val="24"/>
          <w:szCs w:val="24"/>
        </w:rPr>
        <w:t xml:space="preserve"> на участие в аукционе на право заключения договора на размещение нестационарного торгового объекта  на территории городского поселения город Благовещенск муниципального района Благовещенский район Республики Башкортостан согласно приложению № 2 к настоящему постановлению.</w:t>
      </w:r>
    </w:p>
    <w:p w:rsidR="00910746" w:rsidRPr="00824BB7" w:rsidRDefault="00910746" w:rsidP="0091074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BB7">
        <w:rPr>
          <w:rFonts w:ascii="Times New Roman" w:hAnsi="Times New Roman" w:cs="Times New Roman"/>
          <w:sz w:val="24"/>
          <w:szCs w:val="24"/>
        </w:rPr>
        <w:t>1.3. Состав постоянно действующей комиссии по проведению аукциона на право заключения договора на размещение НТО на территории городского поселения город Благовещенск муниципального района Благовещенский район Республики Башкортостан согласно приложению № 2 к настоящему постановлению.</w:t>
      </w:r>
    </w:p>
    <w:p w:rsidR="00910746" w:rsidRPr="00824BB7" w:rsidRDefault="00910746" w:rsidP="0091074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BB7">
        <w:rPr>
          <w:rFonts w:ascii="Times New Roman" w:hAnsi="Times New Roman" w:cs="Times New Roman"/>
          <w:sz w:val="24"/>
          <w:szCs w:val="24"/>
        </w:rPr>
        <w:t xml:space="preserve">2. Ведущему специалисту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Pr="00824BB7">
        <w:rPr>
          <w:rFonts w:ascii="Times New Roman" w:hAnsi="Times New Roman" w:cs="Times New Roman"/>
          <w:sz w:val="24"/>
          <w:szCs w:val="24"/>
        </w:rPr>
        <w:t>Шайхатовой</w:t>
      </w:r>
      <w:proofErr w:type="spellEnd"/>
      <w:r w:rsidRPr="00824BB7">
        <w:rPr>
          <w:rFonts w:ascii="Times New Roman" w:hAnsi="Times New Roman" w:cs="Times New Roman"/>
          <w:sz w:val="24"/>
          <w:szCs w:val="24"/>
        </w:rPr>
        <w:t xml:space="preserve"> С.М. разместить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сети Интернет.</w:t>
      </w:r>
    </w:p>
    <w:p w:rsidR="002B37F0" w:rsidRPr="00824BB7" w:rsidRDefault="002B37F0" w:rsidP="00C42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BE6" w:rsidRPr="00824BB7" w:rsidRDefault="00824BB7" w:rsidP="00C42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B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0746" w:rsidRPr="00824BB7">
        <w:rPr>
          <w:rFonts w:ascii="Times New Roman" w:hAnsi="Times New Roman" w:cs="Times New Roman"/>
          <w:sz w:val="24"/>
          <w:szCs w:val="24"/>
        </w:rPr>
        <w:t>3</w:t>
      </w:r>
      <w:r w:rsidR="00C42BE6" w:rsidRPr="00824BB7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C42BE6" w:rsidRPr="00824BB7" w:rsidRDefault="00C42BE6" w:rsidP="00C42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4BB7" w:rsidRDefault="00140FC8" w:rsidP="00C42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B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4BB7" w:rsidRDefault="00824BB7" w:rsidP="00C42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4BB7" w:rsidRDefault="00824BB7" w:rsidP="00C42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4BB7" w:rsidRDefault="00824BB7" w:rsidP="00C42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4BB7" w:rsidRDefault="00824BB7" w:rsidP="00C42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184" w:rsidRPr="00824BB7" w:rsidRDefault="00140FC8" w:rsidP="00C42BE6">
      <w:pPr>
        <w:spacing w:after="0"/>
        <w:jc w:val="both"/>
        <w:rPr>
          <w:sz w:val="24"/>
          <w:szCs w:val="24"/>
        </w:rPr>
      </w:pPr>
      <w:r w:rsidRPr="00824BB7">
        <w:rPr>
          <w:rFonts w:ascii="Times New Roman" w:hAnsi="Times New Roman" w:cs="Times New Roman"/>
          <w:sz w:val="24"/>
          <w:szCs w:val="24"/>
        </w:rPr>
        <w:t xml:space="preserve">   </w:t>
      </w:r>
      <w:r w:rsidR="00C42BE6" w:rsidRPr="00824BB7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</w:t>
      </w:r>
      <w:r w:rsidR="004121F6" w:rsidRPr="00824BB7">
        <w:rPr>
          <w:rFonts w:ascii="Times New Roman" w:hAnsi="Times New Roman" w:cs="Times New Roman"/>
          <w:sz w:val="24"/>
          <w:szCs w:val="24"/>
        </w:rPr>
        <w:t xml:space="preserve">   </w:t>
      </w:r>
      <w:r w:rsidR="00C42BE6" w:rsidRPr="00824BB7">
        <w:rPr>
          <w:rFonts w:ascii="Times New Roman" w:hAnsi="Times New Roman" w:cs="Times New Roman"/>
          <w:sz w:val="24"/>
          <w:szCs w:val="24"/>
        </w:rPr>
        <w:t xml:space="preserve">       </w:t>
      </w:r>
      <w:r w:rsidR="004121F6" w:rsidRPr="00824BB7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="004121F6" w:rsidRPr="00824BB7">
        <w:rPr>
          <w:rFonts w:ascii="Times New Roman" w:hAnsi="Times New Roman" w:cs="Times New Roman"/>
          <w:sz w:val="24"/>
          <w:szCs w:val="24"/>
        </w:rPr>
        <w:t>Завгородний</w:t>
      </w:r>
      <w:proofErr w:type="spellEnd"/>
    </w:p>
    <w:p w:rsidR="00195184" w:rsidRPr="00824BB7" w:rsidRDefault="00195184" w:rsidP="00C42BE6">
      <w:pPr>
        <w:spacing w:after="0"/>
        <w:jc w:val="both"/>
        <w:rPr>
          <w:sz w:val="24"/>
          <w:szCs w:val="24"/>
        </w:rPr>
      </w:pPr>
    </w:p>
    <w:p w:rsidR="00013AED" w:rsidRPr="00824BB7" w:rsidRDefault="00013AED" w:rsidP="00C42BE6">
      <w:pPr>
        <w:spacing w:after="0"/>
        <w:jc w:val="both"/>
        <w:rPr>
          <w:sz w:val="24"/>
          <w:szCs w:val="24"/>
        </w:rPr>
      </w:pPr>
    </w:p>
    <w:sectPr w:rsidR="00013AED" w:rsidRPr="00824BB7" w:rsidSect="004659F6">
      <w:pgSz w:w="11906" w:h="16838"/>
      <w:pgMar w:top="568" w:right="62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compat>
    <w:useFELayout/>
  </w:compat>
  <w:rsids>
    <w:rsidRoot w:val="00013AED"/>
    <w:rsid w:val="00007F48"/>
    <w:rsid w:val="00010C6F"/>
    <w:rsid w:val="00013AED"/>
    <w:rsid w:val="00032D02"/>
    <w:rsid w:val="00042826"/>
    <w:rsid w:val="00052570"/>
    <w:rsid w:val="000C5017"/>
    <w:rsid w:val="00113D7D"/>
    <w:rsid w:val="00115C15"/>
    <w:rsid w:val="001260A2"/>
    <w:rsid w:val="00133BEE"/>
    <w:rsid w:val="00140FC8"/>
    <w:rsid w:val="0017107B"/>
    <w:rsid w:val="0017427D"/>
    <w:rsid w:val="00195184"/>
    <w:rsid w:val="001C44D0"/>
    <w:rsid w:val="001D176C"/>
    <w:rsid w:val="00200F8F"/>
    <w:rsid w:val="00261B25"/>
    <w:rsid w:val="002B3129"/>
    <w:rsid w:val="002B37F0"/>
    <w:rsid w:val="002D18C5"/>
    <w:rsid w:val="002D7F24"/>
    <w:rsid w:val="00304A54"/>
    <w:rsid w:val="00360B0C"/>
    <w:rsid w:val="00370B66"/>
    <w:rsid w:val="003A67D7"/>
    <w:rsid w:val="003E77EA"/>
    <w:rsid w:val="004121F6"/>
    <w:rsid w:val="00413012"/>
    <w:rsid w:val="00454D0F"/>
    <w:rsid w:val="004629C5"/>
    <w:rsid w:val="004637A8"/>
    <w:rsid w:val="004659F6"/>
    <w:rsid w:val="0048214F"/>
    <w:rsid w:val="00487029"/>
    <w:rsid w:val="00493A17"/>
    <w:rsid w:val="004E0959"/>
    <w:rsid w:val="00507B2A"/>
    <w:rsid w:val="00520463"/>
    <w:rsid w:val="00520929"/>
    <w:rsid w:val="005210F9"/>
    <w:rsid w:val="00532707"/>
    <w:rsid w:val="005A7D8B"/>
    <w:rsid w:val="005E1B17"/>
    <w:rsid w:val="005E7B92"/>
    <w:rsid w:val="005F088E"/>
    <w:rsid w:val="005F0AAE"/>
    <w:rsid w:val="00616046"/>
    <w:rsid w:val="006413E8"/>
    <w:rsid w:val="006461DC"/>
    <w:rsid w:val="006710D5"/>
    <w:rsid w:val="00672A96"/>
    <w:rsid w:val="006A0B35"/>
    <w:rsid w:val="006A5953"/>
    <w:rsid w:val="006B4224"/>
    <w:rsid w:val="006C58D0"/>
    <w:rsid w:val="006D2D5C"/>
    <w:rsid w:val="00712467"/>
    <w:rsid w:val="00751706"/>
    <w:rsid w:val="007639DB"/>
    <w:rsid w:val="007644C8"/>
    <w:rsid w:val="00793AFB"/>
    <w:rsid w:val="00796ACB"/>
    <w:rsid w:val="007A079B"/>
    <w:rsid w:val="007A1F17"/>
    <w:rsid w:val="007A74BB"/>
    <w:rsid w:val="007B2FF9"/>
    <w:rsid w:val="007D1E6D"/>
    <w:rsid w:val="007D34F3"/>
    <w:rsid w:val="007D5746"/>
    <w:rsid w:val="007E3A35"/>
    <w:rsid w:val="007E7292"/>
    <w:rsid w:val="00824BB7"/>
    <w:rsid w:val="00852C00"/>
    <w:rsid w:val="00856BE6"/>
    <w:rsid w:val="0085729D"/>
    <w:rsid w:val="008746FE"/>
    <w:rsid w:val="0089588C"/>
    <w:rsid w:val="008A0C15"/>
    <w:rsid w:val="008C5BB0"/>
    <w:rsid w:val="008E0FFE"/>
    <w:rsid w:val="00901D94"/>
    <w:rsid w:val="00910746"/>
    <w:rsid w:val="009479EA"/>
    <w:rsid w:val="009759B8"/>
    <w:rsid w:val="0098441F"/>
    <w:rsid w:val="0099453D"/>
    <w:rsid w:val="009A1793"/>
    <w:rsid w:val="009C0E61"/>
    <w:rsid w:val="009E7D05"/>
    <w:rsid w:val="00A05B04"/>
    <w:rsid w:val="00A16BA9"/>
    <w:rsid w:val="00A34188"/>
    <w:rsid w:val="00A43EBB"/>
    <w:rsid w:val="00A815F8"/>
    <w:rsid w:val="00AA1376"/>
    <w:rsid w:val="00B10446"/>
    <w:rsid w:val="00B17302"/>
    <w:rsid w:val="00B22199"/>
    <w:rsid w:val="00B22670"/>
    <w:rsid w:val="00B44A04"/>
    <w:rsid w:val="00B514F1"/>
    <w:rsid w:val="00B5452E"/>
    <w:rsid w:val="00B936E6"/>
    <w:rsid w:val="00BA0707"/>
    <w:rsid w:val="00BA46F6"/>
    <w:rsid w:val="00BA5B8F"/>
    <w:rsid w:val="00BC3A54"/>
    <w:rsid w:val="00BF2212"/>
    <w:rsid w:val="00C125CB"/>
    <w:rsid w:val="00C2386F"/>
    <w:rsid w:val="00C4234E"/>
    <w:rsid w:val="00C42BE6"/>
    <w:rsid w:val="00C43D25"/>
    <w:rsid w:val="00C5063E"/>
    <w:rsid w:val="00C61E12"/>
    <w:rsid w:val="00C64063"/>
    <w:rsid w:val="00C702FD"/>
    <w:rsid w:val="00D345A5"/>
    <w:rsid w:val="00D4483E"/>
    <w:rsid w:val="00D8547B"/>
    <w:rsid w:val="00D962E9"/>
    <w:rsid w:val="00DA7317"/>
    <w:rsid w:val="00E12E2A"/>
    <w:rsid w:val="00E1360C"/>
    <w:rsid w:val="00E42D62"/>
    <w:rsid w:val="00E80A5B"/>
    <w:rsid w:val="00E93763"/>
    <w:rsid w:val="00EA5BC9"/>
    <w:rsid w:val="00EC2BA3"/>
    <w:rsid w:val="00ED23F9"/>
    <w:rsid w:val="00EE7C18"/>
    <w:rsid w:val="00F32018"/>
    <w:rsid w:val="00F760AE"/>
    <w:rsid w:val="00FC6124"/>
    <w:rsid w:val="00FD4F4A"/>
    <w:rsid w:val="00FD7126"/>
    <w:rsid w:val="00FE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A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10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910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A9F1A2960B74FD3E796BBAD13115AAB95EA2800245A046D912EFEADA0FF64C8D42F834A0979FDC009D18FF40BF6626653454A2B1148FvBH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A9F1A2960B74FD3E796BBAD13115AABF5AA78A0C45A046D912EFEADA0FF64C8D42F834A993958C5A8D1CB617BB7A2E7B2B56BCB1v1H4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A9F1A2960B74FD3E796BBAD13115AABF5AA78A0C45A046D912EFEADA0FF64C8D42F834A79F958C5A8D1CB617BB7A2E7B2B56BCB1v1H4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6A9F1A2960B74FD3E796BBAD13115AABC58A4890345A046D912EFEADA0FF64C8D42F834A19596DA009D18FF40BF6626653454A2B1148FvBHE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A9F1A2960B74FD3E6766ACBD6E1CA9B201A8890746F11A8F14B8B58A09A30CCD44AD77E49B9FD80BC948BE1EE6356B2E3856B5AD158DA08D309Av6H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55D36-EBC0-4DE1-9404-2F5F9A80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100</cp:revision>
  <cp:lastPrinted>2020-10-30T02:58:00Z</cp:lastPrinted>
  <dcterms:created xsi:type="dcterms:W3CDTF">2019-05-27T08:42:00Z</dcterms:created>
  <dcterms:modified xsi:type="dcterms:W3CDTF">2020-11-16T04:38:00Z</dcterms:modified>
</cp:coreProperties>
</file>