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69" w:rsidRPr="00627A5F" w:rsidRDefault="00711669" w:rsidP="00627A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627A5F">
        <w:rPr>
          <w:rFonts w:ascii="Times New Roman" w:hAnsi="Times New Roman" w:cs="Times New Roman"/>
          <w:b/>
          <w:color w:val="002060"/>
          <w:sz w:val="30"/>
          <w:szCs w:val="30"/>
        </w:rPr>
        <w:t>АЛГОРИТМ ДЕЙСТВИЙ ПО ПОДГОТОВКЕ И ПОДАЧИ</w:t>
      </w:r>
      <w:r w:rsidR="00627A5F" w:rsidRPr="00627A5F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 В СУД</w:t>
      </w:r>
    </w:p>
    <w:p w:rsidR="00D77D23" w:rsidRPr="00627A5F" w:rsidRDefault="00711669" w:rsidP="00EC61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627A5F">
        <w:rPr>
          <w:rFonts w:ascii="Times New Roman" w:hAnsi="Times New Roman" w:cs="Times New Roman"/>
          <w:b/>
          <w:color w:val="002060"/>
          <w:sz w:val="30"/>
          <w:szCs w:val="30"/>
        </w:rPr>
        <w:t>ИСК</w:t>
      </w:r>
      <w:r w:rsidR="00EC61DF" w:rsidRPr="00627A5F">
        <w:rPr>
          <w:rFonts w:ascii="Times New Roman" w:hAnsi="Times New Roman" w:cs="Times New Roman"/>
          <w:b/>
          <w:color w:val="002060"/>
          <w:sz w:val="30"/>
          <w:szCs w:val="30"/>
        </w:rPr>
        <w:t>А</w:t>
      </w:r>
      <w:r w:rsidRPr="00627A5F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О ЗАЩИТЕ ПРАВ ПОТРЕБИТЕЛЕЙ</w:t>
      </w:r>
      <w:r w:rsidR="00EC61DF" w:rsidRPr="00627A5F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711669" w:rsidRDefault="00711669" w:rsidP="00F35046">
      <w:pPr>
        <w:spacing w:after="0" w:line="240" w:lineRule="auto"/>
        <w:ind w:left="-39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669" w:rsidRPr="00711669" w:rsidRDefault="00711669" w:rsidP="00F35046">
      <w:pPr>
        <w:autoSpaceDE w:val="0"/>
        <w:autoSpaceDN w:val="0"/>
        <w:adjustRightInd w:val="0"/>
        <w:spacing w:after="0" w:line="240" w:lineRule="auto"/>
        <w:ind w:left="-3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5F">
        <w:rPr>
          <w:rFonts w:ascii="Times New Roman" w:hAnsi="Times New Roman" w:cs="Times New Roman"/>
          <w:b/>
          <w:color w:val="C00000"/>
          <w:sz w:val="28"/>
          <w:szCs w:val="28"/>
        </w:rPr>
        <w:t>ИСКОВОЕ ЗАЯВЛЕНИЕ</w:t>
      </w:r>
      <w:r w:rsidRPr="00627A5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11669">
        <w:rPr>
          <w:rFonts w:ascii="Times New Roman" w:hAnsi="Times New Roman" w:cs="Times New Roman"/>
          <w:sz w:val="28"/>
          <w:szCs w:val="28"/>
        </w:rPr>
        <w:t>– это  процессуальный документ, который представляет собой требования, предъявляемые истцом (лицо права которого нарушены) ответчику.</w:t>
      </w:r>
    </w:p>
    <w:p w:rsidR="00711669" w:rsidRPr="00711669" w:rsidRDefault="00711669" w:rsidP="00F35046">
      <w:pPr>
        <w:pStyle w:val="ConsPlusNormal"/>
        <w:ind w:left="-3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69">
        <w:rPr>
          <w:rFonts w:ascii="Times New Roman" w:hAnsi="Times New Roman" w:cs="Times New Roman"/>
          <w:sz w:val="28"/>
          <w:szCs w:val="28"/>
        </w:rPr>
        <w:t>Необходимость подать исковое заявление о защите прав потребителя возникает, когда нарушены права потребителя при заказе, приобретении или использовании им товаров (работ, услуг) и они не восстановлены во внесудебном порядке.</w:t>
      </w:r>
    </w:p>
    <w:p w:rsidR="00711669" w:rsidRPr="00711669" w:rsidRDefault="00711669" w:rsidP="00F35046">
      <w:pPr>
        <w:pStyle w:val="ConsPlusNormal"/>
        <w:ind w:left="-3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69">
        <w:rPr>
          <w:rFonts w:ascii="Times New Roman" w:hAnsi="Times New Roman" w:cs="Times New Roman"/>
          <w:sz w:val="28"/>
          <w:szCs w:val="28"/>
        </w:rPr>
        <w:t xml:space="preserve">До обращения в суд целесообразно направить продавцу (изготовителю, исполнителю) претензию об устранении нарушений прав потребителя, чтобы в последующем иметь возможность взыскать штраф за отказ в удовлетворении законных требований. </w:t>
      </w:r>
    </w:p>
    <w:p w:rsidR="00711669" w:rsidRPr="00972412" w:rsidRDefault="00711669" w:rsidP="00F35046">
      <w:pPr>
        <w:autoSpaceDE w:val="0"/>
        <w:autoSpaceDN w:val="0"/>
        <w:adjustRightInd w:val="0"/>
        <w:spacing w:after="0" w:line="240" w:lineRule="auto"/>
        <w:ind w:left="-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69">
        <w:rPr>
          <w:rFonts w:ascii="Times New Roman" w:hAnsi="Times New Roman" w:cs="Times New Roman"/>
          <w:sz w:val="28"/>
          <w:szCs w:val="28"/>
        </w:rPr>
        <w:t xml:space="preserve">Образцы претензий по различным жизненным ситуациям размещены в разделе «Образцы претензий» сайта </w:t>
      </w:r>
      <w:proofErr w:type="spellStart"/>
      <w:r w:rsidRPr="00711669">
        <w:rPr>
          <w:rFonts w:ascii="Times New Roman" w:hAnsi="Times New Roman" w:cs="Times New Roman"/>
          <w:sz w:val="28"/>
          <w:szCs w:val="28"/>
        </w:rPr>
        <w:t>Минторга</w:t>
      </w:r>
      <w:proofErr w:type="spellEnd"/>
      <w:r w:rsidRPr="00711669">
        <w:rPr>
          <w:rFonts w:ascii="Times New Roman" w:hAnsi="Times New Roman" w:cs="Times New Roman"/>
          <w:sz w:val="28"/>
          <w:szCs w:val="28"/>
        </w:rPr>
        <w:t xml:space="preserve"> РБ  </w:t>
      </w:r>
      <w:hyperlink r:id="rId6" w:history="1">
        <w:r w:rsidRPr="00972412">
          <w:rPr>
            <w:rStyle w:val="a3"/>
            <w:rFonts w:ascii="Times New Roman" w:hAnsi="Times New Roman" w:cs="Times New Roman"/>
            <w:sz w:val="24"/>
            <w:szCs w:val="24"/>
          </w:rPr>
          <w:t>https://trade.bashkortostan.ru/activity/1855/</w:t>
        </w:r>
      </w:hyperlink>
      <w:r w:rsidR="00972412" w:rsidRPr="00972412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627A5F" w:rsidRDefault="00711669" w:rsidP="00627A5F">
      <w:pPr>
        <w:spacing w:after="0" w:line="240" w:lineRule="auto"/>
        <w:ind w:left="-3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69">
        <w:rPr>
          <w:rFonts w:ascii="Times New Roman" w:hAnsi="Times New Roman" w:cs="Times New Roman"/>
          <w:sz w:val="28"/>
          <w:szCs w:val="28"/>
        </w:rPr>
        <w:t> Исковое заявление подается в суд в письменной форме. Иск составляется для каждого участника дела – ответчика, третьих лиц, привлеченных для участия.</w:t>
      </w:r>
    </w:p>
    <w:p w:rsidR="00F00B37" w:rsidRPr="00972412" w:rsidRDefault="00F00B37" w:rsidP="00F00B37">
      <w:pPr>
        <w:autoSpaceDE w:val="0"/>
        <w:autoSpaceDN w:val="0"/>
        <w:adjustRightInd w:val="0"/>
        <w:spacing w:after="0" w:line="240" w:lineRule="auto"/>
        <w:ind w:left="-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B37">
        <w:rPr>
          <w:rFonts w:ascii="Times New Roman" w:hAnsi="Times New Roman" w:cs="Times New Roman"/>
          <w:sz w:val="28"/>
          <w:szCs w:val="28"/>
        </w:rPr>
        <w:t>Образцы исков по различным жизненным ситуациям размещены в 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B37">
        <w:rPr>
          <w:rFonts w:ascii="Times New Roman" w:hAnsi="Times New Roman" w:cs="Times New Roman"/>
          <w:sz w:val="28"/>
          <w:szCs w:val="28"/>
        </w:rPr>
        <w:t xml:space="preserve">«Образцы исковых заявлений» сайта </w:t>
      </w:r>
      <w:proofErr w:type="spellStart"/>
      <w:r w:rsidRPr="00F00B37">
        <w:rPr>
          <w:rFonts w:ascii="Times New Roman" w:hAnsi="Times New Roman" w:cs="Times New Roman"/>
          <w:sz w:val="28"/>
          <w:szCs w:val="28"/>
        </w:rPr>
        <w:t>Минторга</w:t>
      </w:r>
      <w:proofErr w:type="spellEnd"/>
      <w:r w:rsidRPr="00F00B37">
        <w:rPr>
          <w:rFonts w:ascii="Times New Roman" w:hAnsi="Times New Roman" w:cs="Times New Roman"/>
          <w:sz w:val="28"/>
          <w:szCs w:val="28"/>
        </w:rPr>
        <w:t xml:space="preserve"> РБ  </w:t>
      </w:r>
      <w:hyperlink r:id="rId7" w:history="1">
        <w:r w:rsidRPr="0097241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https://trade.bashkortostan.ru/activity/16549/</w:t>
        </w:r>
      </w:hyperlink>
      <w:r w:rsidR="00972412" w:rsidRPr="00972412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F00B37" w:rsidRPr="00972412" w:rsidRDefault="00F00B37" w:rsidP="00627A5F">
      <w:pPr>
        <w:spacing w:after="0" w:line="240" w:lineRule="auto"/>
        <w:ind w:left="-39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1DF" w:rsidRPr="00627A5F" w:rsidRDefault="00627A5F" w:rsidP="00627A5F">
      <w:pPr>
        <w:spacing w:after="0" w:line="240" w:lineRule="auto"/>
        <w:ind w:left="-397" w:hanging="29"/>
        <w:jc w:val="both"/>
        <w:rPr>
          <w:rFonts w:ascii="Times New Roman" w:hAnsi="Times New Roman" w:cs="Times New Roman"/>
          <w:sz w:val="30"/>
          <w:szCs w:val="30"/>
        </w:rPr>
      </w:pPr>
      <w:r w:rsidRPr="00627A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ШАГ 1. </w:t>
      </w:r>
      <w:r w:rsidR="008C55C4" w:rsidRPr="00627A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СОСТАВИТЬ ИСКОВОЕ ЗАЯВЛЕНИЕ</w:t>
      </w:r>
    </w:p>
    <w:p w:rsidR="008C55C4" w:rsidRPr="00972412" w:rsidRDefault="008C55C4" w:rsidP="00EC61DF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Calibri" w:eastAsia="Times New Roman" w:hAnsi="Calibri" w:cs="Calibri"/>
          <w:sz w:val="16"/>
          <w:szCs w:val="16"/>
          <w:lang w:eastAsia="ru-RU"/>
        </w:rPr>
      </w:pPr>
    </w:p>
    <w:p w:rsidR="008C55C4" w:rsidRPr="008C55C4" w:rsidRDefault="008C55C4" w:rsidP="00F350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C55C4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АДРЕСНАЯ ЧАСТЬ ИСКОВОГО ЗАЯВЛЕНИЯ (ИСКА)</w:t>
      </w:r>
    </w:p>
    <w:p w:rsidR="008C55C4" w:rsidRPr="008C55C4" w:rsidRDefault="008C55C4" w:rsidP="008C5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8"/>
          <w:szCs w:val="8"/>
        </w:rPr>
      </w:pPr>
    </w:p>
    <w:p w:rsidR="008C55C4" w:rsidRPr="008C55C4" w:rsidRDefault="008C55C4" w:rsidP="00627A5F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b/>
          <w:color w:val="C00000"/>
          <w:sz w:val="28"/>
          <w:szCs w:val="28"/>
        </w:rPr>
        <w:t>В верхнем правом углу (адресной части) иска следует указать</w:t>
      </w:r>
      <w:r w:rsidR="00F35046" w:rsidRPr="00627A5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F35046" w:rsidRPr="00627A5F">
        <w:rPr>
          <w:rFonts w:ascii="Times New Roman" w:hAnsi="Times New Roman" w:cs="Times New Roman"/>
          <w:sz w:val="28"/>
          <w:szCs w:val="28"/>
        </w:rPr>
        <w:t>(ч. 2 ст. 131 ГПК РФ)</w:t>
      </w:r>
      <w:r w:rsidRPr="008C55C4">
        <w:rPr>
          <w:rFonts w:ascii="Times New Roman" w:hAnsi="Times New Roman" w:cs="Times New Roman"/>
          <w:sz w:val="28"/>
          <w:szCs w:val="28"/>
        </w:rPr>
        <w:t>:</w:t>
      </w:r>
    </w:p>
    <w:p w:rsidR="008C55C4" w:rsidRDefault="008C55C4" w:rsidP="008C55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t>наименование суда, в который подается иск;</w:t>
      </w:r>
    </w:p>
    <w:p w:rsidR="00627A5F" w:rsidRPr="008C55C4" w:rsidRDefault="00627A5F" w:rsidP="00627A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8C55C4" w:rsidRDefault="008C55C4" w:rsidP="008C55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t>сведения об истце</w:t>
      </w:r>
      <w:r w:rsidRPr="008C55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55C4">
        <w:rPr>
          <w:rFonts w:ascii="Times New Roman" w:hAnsi="Times New Roman" w:cs="Times New Roman"/>
          <w:sz w:val="28"/>
          <w:szCs w:val="28"/>
        </w:rPr>
        <w:t>- Ф.И.О., адрес места жительства с почтовым индексом, контактный телефон, адрес электронной почты (при наличии).</w:t>
      </w:r>
    </w:p>
    <w:p w:rsidR="008C55C4" w:rsidRDefault="008C55C4" w:rsidP="00627A5F">
      <w:pPr>
        <w:autoSpaceDE w:val="0"/>
        <w:autoSpaceDN w:val="0"/>
        <w:adjustRightInd w:val="0"/>
        <w:spacing w:after="0" w:line="240" w:lineRule="auto"/>
        <w:ind w:left="-397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55C4">
        <w:rPr>
          <w:rFonts w:ascii="Times New Roman" w:hAnsi="Times New Roman" w:cs="Times New Roman"/>
          <w:b/>
          <w:i/>
          <w:color w:val="C00000"/>
          <w:sz w:val="26"/>
          <w:szCs w:val="26"/>
        </w:rPr>
        <w:t>Следует знать!</w:t>
      </w:r>
      <w:r w:rsidRPr="008C55C4">
        <w:rPr>
          <w:rFonts w:ascii="Times New Roman" w:hAnsi="Times New Roman" w:cs="Times New Roman"/>
          <w:i/>
          <w:color w:val="C00000"/>
          <w:sz w:val="26"/>
          <w:szCs w:val="26"/>
        </w:rPr>
        <w:t xml:space="preserve">  </w:t>
      </w:r>
      <w:r w:rsidRPr="008C55C4">
        <w:rPr>
          <w:rFonts w:ascii="Times New Roman" w:hAnsi="Times New Roman" w:cs="Times New Roman"/>
          <w:i/>
          <w:sz w:val="26"/>
          <w:szCs w:val="26"/>
        </w:rPr>
        <w:t>Если иск подается представителем, указываются также аналогичные сведения о нем;</w:t>
      </w:r>
    </w:p>
    <w:p w:rsidR="00627A5F" w:rsidRPr="008C55C4" w:rsidRDefault="00627A5F" w:rsidP="00627A5F">
      <w:pPr>
        <w:autoSpaceDE w:val="0"/>
        <w:autoSpaceDN w:val="0"/>
        <w:adjustRightInd w:val="0"/>
        <w:spacing w:after="0" w:line="240" w:lineRule="auto"/>
        <w:ind w:left="-397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8C55C4" w:rsidRPr="008C55C4" w:rsidRDefault="008C55C4" w:rsidP="008C55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ответчике - наименование продавца (изготовителя, исполнителя); адрес его места нахождения, адрес электронной почты, телефон (если известны). </w:t>
      </w:r>
    </w:p>
    <w:p w:rsidR="008C55C4" w:rsidRDefault="008C55C4" w:rsidP="008C55C4">
      <w:pPr>
        <w:widowControl w:val="0"/>
        <w:autoSpaceDE w:val="0"/>
        <w:autoSpaceDN w:val="0"/>
        <w:adjustRightInd w:val="0"/>
        <w:spacing w:after="0" w:line="240" w:lineRule="auto"/>
        <w:ind w:left="-39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C55C4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Следует знать!</w:t>
      </w:r>
      <w:r w:rsidRPr="008C55C4">
        <w:rPr>
          <w:rFonts w:ascii="Times New Roman" w:eastAsia="Times New Roman" w:hAnsi="Times New Roman" w:cs="Times New Roman"/>
          <w:i/>
          <w:color w:val="C00000"/>
          <w:sz w:val="26"/>
          <w:szCs w:val="26"/>
          <w:lang w:eastAsia="ru-RU"/>
        </w:rPr>
        <w:t xml:space="preserve">  </w:t>
      </w:r>
      <w:r w:rsidRPr="008C55C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Реквизиты продавца (изготовителя, исполнителя) могут быть, например, указаны в чеке или квитанции за товар (работу, услугу). Адрес юридического лица (продавца, изготовителя, исполнителя) можно узнать также по номеру ИНН (или ОГРН) на официальном сайте ФНС России;</w:t>
      </w:r>
    </w:p>
    <w:p w:rsidR="00627A5F" w:rsidRPr="008C55C4" w:rsidRDefault="00627A5F" w:rsidP="008C55C4">
      <w:pPr>
        <w:widowControl w:val="0"/>
        <w:autoSpaceDE w:val="0"/>
        <w:autoSpaceDN w:val="0"/>
        <w:adjustRightInd w:val="0"/>
        <w:spacing w:after="0" w:line="240" w:lineRule="auto"/>
        <w:ind w:left="-397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ru-RU"/>
        </w:rPr>
      </w:pPr>
    </w:p>
    <w:p w:rsidR="008C55C4" w:rsidRPr="008C55C4" w:rsidRDefault="008C55C4" w:rsidP="00627A5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цену иска (если требования носят имущественный характер)</w:t>
      </w:r>
      <w:r w:rsidR="00627A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5C4" w:rsidRPr="008C55C4" w:rsidRDefault="008C55C4" w:rsidP="008C55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5C4" w:rsidRPr="008C55C4" w:rsidRDefault="008C55C4" w:rsidP="008C55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C55C4">
        <w:rPr>
          <w:rFonts w:ascii="Times New Roman" w:hAnsi="Times New Roman" w:cs="Times New Roman"/>
          <w:b/>
          <w:bCs/>
          <w:color w:val="002060"/>
          <w:sz w:val="25"/>
          <w:szCs w:val="25"/>
        </w:rPr>
        <w:t xml:space="preserve">     </w:t>
      </w:r>
      <w:r w:rsidRPr="008C55C4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СОДЕРЖАНИЕ ИСКОВОГО ЗАЯВЛЕНИЯ (ИСКА) </w:t>
      </w:r>
    </w:p>
    <w:p w:rsidR="008C55C4" w:rsidRPr="008C55C4" w:rsidRDefault="008C55C4" w:rsidP="008C55C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color w:val="002060"/>
          <w:sz w:val="8"/>
          <w:szCs w:val="8"/>
        </w:rPr>
      </w:pPr>
    </w:p>
    <w:p w:rsidR="008C55C4" w:rsidRPr="008C55C4" w:rsidRDefault="008C55C4" w:rsidP="00627A5F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C55C4">
        <w:rPr>
          <w:rFonts w:ascii="Times New Roman" w:hAnsi="Times New Roman" w:cs="Times New Roman"/>
          <w:b/>
          <w:color w:val="C00000"/>
          <w:sz w:val="28"/>
          <w:szCs w:val="28"/>
        </w:rPr>
        <w:t>В тексте иска, придерживаясь официального стиля, следует указать</w:t>
      </w:r>
      <w:r w:rsidR="00627A5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627A5F" w:rsidRPr="00627A5F">
        <w:rPr>
          <w:rFonts w:ascii="Times New Roman" w:hAnsi="Times New Roman" w:cs="Times New Roman"/>
          <w:sz w:val="28"/>
          <w:szCs w:val="28"/>
        </w:rPr>
        <w:t>(ч. 2 ст. 131 ГПК РФ)</w:t>
      </w:r>
      <w:r w:rsidR="00627A5F" w:rsidRPr="008C55C4">
        <w:rPr>
          <w:rFonts w:ascii="Times New Roman" w:hAnsi="Times New Roman" w:cs="Times New Roman"/>
          <w:sz w:val="28"/>
          <w:szCs w:val="28"/>
        </w:rPr>
        <w:t>:</w:t>
      </w:r>
    </w:p>
    <w:p w:rsidR="008C55C4" w:rsidRDefault="008C55C4" w:rsidP="008C55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t>информацию о товаре (работе, услуге). Следует указать когда, где и по какой цене приобретен товар (оформлен заказ на работу или услугу);</w:t>
      </w:r>
    </w:p>
    <w:p w:rsidR="00627A5F" w:rsidRPr="008C55C4" w:rsidRDefault="00627A5F" w:rsidP="00627A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8C55C4" w:rsidRDefault="008C55C4" w:rsidP="00D1146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t xml:space="preserve">информацию о нарушении прав и об обстоятельствах, на которых основываете свои требования. </w:t>
      </w:r>
      <w:proofErr w:type="gramStart"/>
      <w:r w:rsidRPr="008C55C4">
        <w:rPr>
          <w:rFonts w:ascii="Times New Roman" w:hAnsi="Times New Roman" w:cs="Times New Roman"/>
          <w:sz w:val="28"/>
          <w:szCs w:val="28"/>
        </w:rPr>
        <w:t xml:space="preserve">Следует указать, когда и какой недостаток товара (работы, услуги) </w:t>
      </w:r>
      <w:r w:rsidRPr="008C55C4">
        <w:rPr>
          <w:rFonts w:ascii="Times New Roman" w:hAnsi="Times New Roman" w:cs="Times New Roman"/>
          <w:sz w:val="28"/>
          <w:szCs w:val="28"/>
        </w:rPr>
        <w:lastRenderedPageBreak/>
        <w:t>обнаружен, либо какие нарушения допустил продавец (изготовитель, исполнитель) (например, нарушены сроки передачи товара или выполнения работы (услуги) или она оказана некачественно).</w:t>
      </w:r>
      <w:proofErr w:type="gramEnd"/>
      <w:r w:rsidRPr="008C55C4">
        <w:rPr>
          <w:rFonts w:ascii="Times New Roman" w:hAnsi="Times New Roman" w:cs="Times New Roman"/>
          <w:sz w:val="28"/>
          <w:szCs w:val="28"/>
        </w:rPr>
        <w:t xml:space="preserve"> Укажите положения статей Закона о защите прав потребителей, например, 18, 23, 28 или 29;</w:t>
      </w:r>
    </w:p>
    <w:p w:rsidR="00627A5F" w:rsidRPr="008C55C4" w:rsidRDefault="00627A5F" w:rsidP="00627A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8C55C4" w:rsidRDefault="008C55C4" w:rsidP="008C55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5C4">
        <w:rPr>
          <w:rFonts w:ascii="Times New Roman" w:hAnsi="Times New Roman" w:cs="Times New Roman"/>
          <w:sz w:val="28"/>
          <w:szCs w:val="28"/>
        </w:rPr>
        <w:t>требования к ответчику (например, возврат денег, обмен, устранение недостатков, уменьшение цены, возмещение убытков, взыскание неустойки, компенсация морального вреда);</w:t>
      </w:r>
      <w:proofErr w:type="gramEnd"/>
    </w:p>
    <w:p w:rsidR="00627A5F" w:rsidRPr="008C55C4" w:rsidRDefault="00627A5F" w:rsidP="00627A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8C55C4" w:rsidRPr="008C55C4" w:rsidRDefault="008C55C4" w:rsidP="008C55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t>цену иска, если он подлежит оценке, а также расчет взыскиваемых или оспариваемых денежных сумм. В цену иска входят, денежные средства, уплаченные за товар (услуги, работы), неустойка.</w:t>
      </w:r>
    </w:p>
    <w:p w:rsidR="008C55C4" w:rsidRPr="002A7463" w:rsidRDefault="008C55C4" w:rsidP="002A7463">
      <w:pPr>
        <w:autoSpaceDE w:val="0"/>
        <w:autoSpaceDN w:val="0"/>
        <w:adjustRightInd w:val="0"/>
        <w:spacing w:after="0" w:line="240" w:lineRule="auto"/>
        <w:ind w:left="-397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55C4"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Следует знать! </w:t>
      </w:r>
      <w:r w:rsidRPr="008C55C4">
        <w:rPr>
          <w:rFonts w:ascii="Times New Roman" w:hAnsi="Times New Roman" w:cs="Times New Roman"/>
          <w:i/>
          <w:sz w:val="26"/>
          <w:szCs w:val="26"/>
        </w:rPr>
        <w:t>В цену иска не включаются штраф за отказ в добровольном удовлетворении требований потребителя, компенсация морального вреда, а также судебные расходы;</w:t>
      </w:r>
    </w:p>
    <w:p w:rsidR="00D11466" w:rsidRPr="008C55C4" w:rsidRDefault="00D11466" w:rsidP="008C55C4">
      <w:pPr>
        <w:autoSpaceDE w:val="0"/>
        <w:autoSpaceDN w:val="0"/>
        <w:adjustRightInd w:val="0"/>
        <w:spacing w:after="0" w:line="240" w:lineRule="auto"/>
        <w:ind w:left="-397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8C55C4" w:rsidRPr="008C55C4" w:rsidRDefault="008C55C4" w:rsidP="008C55C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C55C4">
        <w:rPr>
          <w:rFonts w:ascii="Times New Roman" w:hAnsi="Times New Roman" w:cs="Times New Roman"/>
          <w:sz w:val="25"/>
          <w:szCs w:val="25"/>
        </w:rPr>
        <w:t>сведения о соблюдении досудебного порядка урегулирования спора с приложением к иску претензии.</w:t>
      </w:r>
    </w:p>
    <w:p w:rsidR="008C55C4" w:rsidRPr="008C55C4" w:rsidRDefault="008C55C4" w:rsidP="008C55C4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5C4">
        <w:rPr>
          <w:rFonts w:ascii="Times New Roman" w:hAnsi="Times New Roman" w:cs="Times New Roman"/>
          <w:b/>
          <w:i/>
          <w:color w:val="C00000"/>
          <w:sz w:val="26"/>
          <w:szCs w:val="26"/>
        </w:rPr>
        <w:t>Следует знать!</w:t>
      </w:r>
      <w:r w:rsidRPr="008C55C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C55C4" w:rsidRPr="008C55C4" w:rsidRDefault="008C55C4" w:rsidP="00D1146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55C4">
        <w:rPr>
          <w:rFonts w:ascii="Times New Roman" w:hAnsi="Times New Roman" w:cs="Times New Roman"/>
          <w:i/>
          <w:sz w:val="26"/>
          <w:szCs w:val="26"/>
        </w:rPr>
        <w:t xml:space="preserve">Досудебная подача претензии об устранении нарушений прав потребителя обязательна по </w:t>
      </w:r>
      <w:r w:rsidR="00D11466" w:rsidRPr="002A7463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8C55C4">
        <w:rPr>
          <w:rFonts w:ascii="Times New Roman" w:hAnsi="Times New Roman" w:cs="Times New Roman"/>
          <w:i/>
          <w:sz w:val="26"/>
          <w:szCs w:val="26"/>
        </w:rPr>
        <w:t>спорам, связанным: с предоставлением некачественного туристского продукта туроператором; неисполнением или ненадлежащим исполнением оператором связи обязательств, вытекающих из договора об оказании услуг связи.</w:t>
      </w:r>
    </w:p>
    <w:p w:rsidR="008C55C4" w:rsidRPr="008C55C4" w:rsidRDefault="008C55C4" w:rsidP="00D1146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55C4">
        <w:rPr>
          <w:rFonts w:ascii="Times New Roman" w:hAnsi="Times New Roman" w:cs="Times New Roman"/>
          <w:i/>
          <w:sz w:val="26"/>
          <w:szCs w:val="26"/>
        </w:rPr>
        <w:t>Несоблюдение правила об обязательном досудебном порядке урегулирования спора может, является основанием для возвращения искового заявления истцу.</w:t>
      </w:r>
    </w:p>
    <w:p w:rsidR="008C55C4" w:rsidRPr="002A7463" w:rsidRDefault="008C55C4" w:rsidP="00D1146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/>
          <w:color w:val="C00000"/>
          <w:sz w:val="26"/>
          <w:szCs w:val="26"/>
        </w:rPr>
      </w:pPr>
      <w:r w:rsidRPr="008C55C4">
        <w:rPr>
          <w:rFonts w:ascii="Times New Roman" w:hAnsi="Times New Roman" w:cs="Times New Roman"/>
          <w:i/>
          <w:sz w:val="26"/>
          <w:szCs w:val="26"/>
        </w:rPr>
        <w:t xml:space="preserve">Если ответчик не удовлетворил ваши законные требования, предъявленные до обращения в суд, с него взыскивается штраф в размере 50% от присужденной судом суммы; </w:t>
      </w:r>
    </w:p>
    <w:p w:rsidR="002A7463" w:rsidRPr="008C55C4" w:rsidRDefault="002A7463" w:rsidP="002A7463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i/>
          <w:color w:val="C00000"/>
          <w:sz w:val="8"/>
          <w:szCs w:val="8"/>
        </w:rPr>
      </w:pPr>
    </w:p>
    <w:p w:rsidR="008C55C4" w:rsidRPr="008C55C4" w:rsidRDefault="008C55C4" w:rsidP="008C55C4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C55C4">
        <w:rPr>
          <w:rFonts w:ascii="Times New Roman" w:hAnsi="Times New Roman" w:cs="Times New Roman"/>
          <w:sz w:val="25"/>
          <w:szCs w:val="25"/>
        </w:rPr>
        <w:t>дату и подпись истца или представителя истца (при наличии соответствующего документа).</w:t>
      </w:r>
    </w:p>
    <w:p w:rsidR="008C55C4" w:rsidRDefault="008C55C4" w:rsidP="00EC61DF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Calibri" w:eastAsia="Times New Roman" w:hAnsi="Calibri" w:cs="Calibri"/>
          <w:b/>
          <w:sz w:val="26"/>
          <w:szCs w:val="20"/>
          <w:lang w:eastAsia="ru-RU"/>
        </w:rPr>
      </w:pPr>
    </w:p>
    <w:p w:rsidR="00EC61DF" w:rsidRDefault="008C55C4" w:rsidP="002A7463">
      <w:pPr>
        <w:widowControl w:val="0"/>
        <w:autoSpaceDE w:val="0"/>
        <w:autoSpaceDN w:val="0"/>
        <w:spacing w:after="0" w:line="240" w:lineRule="auto"/>
        <w:ind w:left="-397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A74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ШАГ 2. ПОДГОТОВИТЬ ДОКУМЕНТЫ</w:t>
      </w:r>
      <w:r w:rsidR="002A74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ПРИЛОЖИТЬ К ИСКУ</w:t>
      </w:r>
    </w:p>
    <w:p w:rsidR="002A7463" w:rsidRPr="00972412" w:rsidRDefault="002A7463" w:rsidP="002A7463">
      <w:pPr>
        <w:widowControl w:val="0"/>
        <w:autoSpaceDE w:val="0"/>
        <w:autoSpaceDN w:val="0"/>
        <w:spacing w:after="0" w:line="240" w:lineRule="auto"/>
        <w:ind w:left="-397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5C4" w:rsidRPr="008C55C4" w:rsidRDefault="008C55C4" w:rsidP="008C55C4">
      <w:pPr>
        <w:adjustRightInd w:val="0"/>
        <w:spacing w:after="0" w:line="240" w:lineRule="auto"/>
        <w:ind w:left="-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5C4">
        <w:rPr>
          <w:rFonts w:ascii="Times New Roman" w:hAnsi="Times New Roman" w:cs="Times New Roman"/>
          <w:b/>
          <w:color w:val="C00000"/>
          <w:sz w:val="28"/>
          <w:szCs w:val="28"/>
        </w:rPr>
        <w:t>К исковому заявлению прикладываются следующие документы</w:t>
      </w:r>
      <w:r w:rsidRPr="002A746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2A7463">
        <w:rPr>
          <w:rFonts w:ascii="Times New Roman" w:hAnsi="Times New Roman" w:cs="Times New Roman"/>
          <w:sz w:val="28"/>
          <w:szCs w:val="28"/>
        </w:rPr>
        <w:t>(ст. 132 ГПК РФ)</w:t>
      </w:r>
      <w:r w:rsidRPr="008C55C4">
        <w:rPr>
          <w:rFonts w:ascii="Times New Roman" w:hAnsi="Times New Roman" w:cs="Times New Roman"/>
          <w:b/>
          <w:sz w:val="28"/>
          <w:szCs w:val="28"/>
        </w:rPr>
        <w:t>:</w:t>
      </w:r>
    </w:p>
    <w:p w:rsidR="008C55C4" w:rsidRPr="008C55C4" w:rsidRDefault="008C55C4" w:rsidP="008C55C4">
      <w:pPr>
        <w:numPr>
          <w:ilvl w:val="0"/>
          <w:numId w:val="9"/>
        </w:numPr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t>доверенность или иной документ, удостоверяющий полномочия представителя;</w:t>
      </w:r>
    </w:p>
    <w:p w:rsidR="008C55C4" w:rsidRPr="008C55C4" w:rsidRDefault="008C55C4" w:rsidP="008C55C4">
      <w:pPr>
        <w:numPr>
          <w:ilvl w:val="0"/>
          <w:numId w:val="9"/>
        </w:numPr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5C4">
        <w:rPr>
          <w:rFonts w:ascii="Times New Roman" w:hAnsi="Times New Roman" w:cs="Times New Roman"/>
          <w:sz w:val="28"/>
          <w:szCs w:val="28"/>
        </w:rPr>
        <w:t>документы, подтверждающие обстоятельства, на которых основываете свое требование - кассовый чек, квитанция к приходно-кассовому ордеру, выписка по банковскому счету и др., договор купли-продажи товара или подряда или оказания услуг (в том числе заказ-наряд), экспертные заключения, отчет об оценке стоимости устранения недостатков товара (работы), документы, подтверждающие устранение недостатков результата работы за ваш счет, и др.;</w:t>
      </w:r>
      <w:proofErr w:type="gramEnd"/>
    </w:p>
    <w:p w:rsidR="008C55C4" w:rsidRPr="008C55C4" w:rsidRDefault="008C55C4" w:rsidP="008C55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t>документы, подтверждающие причинение вам нравственных и физических страданий (при возможности). При наличии таких доказательств, суду легче установить и оценить значимые обстоятельства дела;</w:t>
      </w:r>
    </w:p>
    <w:p w:rsidR="008C55C4" w:rsidRPr="008C55C4" w:rsidRDefault="008C55C4" w:rsidP="008C55C4">
      <w:pPr>
        <w:numPr>
          <w:ilvl w:val="0"/>
          <w:numId w:val="9"/>
        </w:numPr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t>копию досудебной претензии и доказательства направления ее ответчику, ответ на вашу претензию (при наличии);</w:t>
      </w:r>
    </w:p>
    <w:p w:rsidR="008C55C4" w:rsidRPr="008C55C4" w:rsidRDefault="008C55C4" w:rsidP="008C55C4">
      <w:pPr>
        <w:numPr>
          <w:ilvl w:val="0"/>
          <w:numId w:val="9"/>
        </w:numPr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t>расчет взыскиваемой суммы с копиями для других лиц, участвующих в деле;</w:t>
      </w:r>
    </w:p>
    <w:p w:rsidR="008C55C4" w:rsidRPr="008C55C4" w:rsidRDefault="008C55C4" w:rsidP="008C55C4">
      <w:pPr>
        <w:numPr>
          <w:ilvl w:val="0"/>
          <w:numId w:val="9"/>
        </w:numPr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p w:rsidR="008C55C4" w:rsidRPr="008C55C4" w:rsidRDefault="008C55C4" w:rsidP="008C55C4">
      <w:pPr>
        <w:numPr>
          <w:ilvl w:val="0"/>
          <w:numId w:val="9"/>
        </w:numPr>
        <w:adjustRightInd w:val="0"/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C4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совершение действий, направленных на примирение, если такие действия предпринимались и соответствующие документы имеются.</w:t>
      </w:r>
    </w:p>
    <w:p w:rsidR="008C55C4" w:rsidRPr="008C55C4" w:rsidRDefault="008C55C4" w:rsidP="008C55C4">
      <w:pPr>
        <w:spacing w:after="0" w:line="240" w:lineRule="auto"/>
        <w:ind w:left="-397"/>
        <w:contextualSpacing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C55C4">
        <w:rPr>
          <w:rFonts w:ascii="Times New Roman" w:hAnsi="Times New Roman" w:cs="Times New Roman"/>
          <w:b/>
          <w:i/>
          <w:color w:val="C00000"/>
          <w:sz w:val="26"/>
          <w:szCs w:val="26"/>
        </w:rPr>
        <w:t>Следует знать!</w:t>
      </w:r>
      <w:r w:rsidRPr="008C55C4">
        <w:rPr>
          <w:rFonts w:ascii="Times New Roman" w:hAnsi="Times New Roman" w:cs="Times New Roman"/>
          <w:i/>
          <w:color w:val="C00000"/>
          <w:sz w:val="26"/>
          <w:szCs w:val="26"/>
        </w:rPr>
        <w:t xml:space="preserve"> </w:t>
      </w:r>
      <w:r w:rsidRPr="008C55C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Истцы-потребители освобождаются от уплаты госпошлины, если сумма иска не превышает 1 </w:t>
      </w:r>
      <w:proofErr w:type="gramStart"/>
      <w:r w:rsidRPr="008C55C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млн</w:t>
      </w:r>
      <w:proofErr w:type="gramEnd"/>
      <w:r w:rsidRPr="008C55C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руб. При цене иска более 1 млн руб. госпошлина уплачивается в сумме, исчисленной исходя из цены иска и уменьшенной на сумму госпошлины, подлежащей уплате при цене иска 1 млн руб.</w:t>
      </w:r>
    </w:p>
    <w:p w:rsidR="008C55C4" w:rsidRPr="00972412" w:rsidRDefault="008C55C4" w:rsidP="008C55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1DF" w:rsidRDefault="00EF71ED" w:rsidP="002A7463">
      <w:pPr>
        <w:widowControl w:val="0"/>
        <w:autoSpaceDE w:val="0"/>
        <w:autoSpaceDN w:val="0"/>
        <w:spacing w:after="0" w:line="240" w:lineRule="auto"/>
        <w:ind w:hanging="284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724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ШАГ 3. ПОДАТЬ ИСКОВОЕ ЗАЯВЛЕНИЕ В СУД </w:t>
      </w:r>
    </w:p>
    <w:p w:rsidR="00972412" w:rsidRPr="00972412" w:rsidRDefault="00972412" w:rsidP="002A7463">
      <w:pPr>
        <w:widowControl w:val="0"/>
        <w:autoSpaceDE w:val="0"/>
        <w:autoSpaceDN w:val="0"/>
        <w:spacing w:after="0" w:line="240" w:lineRule="auto"/>
        <w:ind w:hanging="284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5C4" w:rsidRPr="00972412" w:rsidRDefault="008C55C4" w:rsidP="008C5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2412">
        <w:rPr>
          <w:rFonts w:ascii="Times New Roman" w:hAnsi="Times New Roman" w:cs="Times New Roman"/>
          <w:b/>
          <w:color w:val="002060"/>
          <w:sz w:val="28"/>
          <w:szCs w:val="28"/>
        </w:rPr>
        <w:t>В КАКОЙ СУД СЛЕДУЕТ ПОДАТЬ ИСКОВОЕ ЗАЯВЛЕНИЕ (ИСК)</w:t>
      </w:r>
    </w:p>
    <w:p w:rsidR="008C55C4" w:rsidRPr="008C55C4" w:rsidRDefault="008C55C4" w:rsidP="008C5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8"/>
          <w:szCs w:val="8"/>
        </w:rPr>
      </w:pPr>
    </w:p>
    <w:p w:rsidR="008C55C4" w:rsidRPr="00972412" w:rsidRDefault="008C55C4" w:rsidP="008C5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72412">
        <w:rPr>
          <w:rFonts w:ascii="Times New Roman" w:hAnsi="Times New Roman" w:cs="Times New Roman"/>
          <w:b/>
          <w:color w:val="C00000"/>
          <w:sz w:val="28"/>
          <w:szCs w:val="28"/>
        </w:rPr>
        <w:t>Иски о защите прав потребителей могут быть предъявлены по выбору истца в суд:</w:t>
      </w:r>
    </w:p>
    <w:p w:rsidR="008C55C4" w:rsidRPr="00972412" w:rsidRDefault="008C55C4" w:rsidP="008C55C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4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412">
        <w:rPr>
          <w:rFonts w:ascii="Times New Roman" w:hAnsi="Times New Roman" w:cs="Times New Roman"/>
          <w:sz w:val="28"/>
          <w:szCs w:val="28"/>
        </w:rPr>
        <w:t>по адресу организации-ответчика (ее филиала или представительства, если иск вытекает из их деятельности) или по месту жительства индивидуального предпринимателя - ответчика;</w:t>
      </w:r>
    </w:p>
    <w:p w:rsidR="008C55C4" w:rsidRPr="00972412" w:rsidRDefault="008C55C4" w:rsidP="008C55C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4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412">
        <w:rPr>
          <w:rFonts w:ascii="Times New Roman" w:hAnsi="Times New Roman" w:cs="Times New Roman"/>
          <w:sz w:val="28"/>
          <w:szCs w:val="28"/>
        </w:rPr>
        <w:t>по месту жительства или пребывания истца;</w:t>
      </w:r>
    </w:p>
    <w:p w:rsidR="008C55C4" w:rsidRPr="00972412" w:rsidRDefault="008C55C4" w:rsidP="008C55C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4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412">
        <w:rPr>
          <w:rFonts w:ascii="Times New Roman" w:hAnsi="Times New Roman" w:cs="Times New Roman"/>
          <w:sz w:val="28"/>
          <w:szCs w:val="28"/>
        </w:rPr>
        <w:t xml:space="preserve">по месту заключения или исполнения договора. </w:t>
      </w:r>
    </w:p>
    <w:p w:rsidR="008C55C4" w:rsidRPr="00972412" w:rsidRDefault="008C55C4" w:rsidP="008C55C4">
      <w:pPr>
        <w:autoSpaceDE w:val="0"/>
        <w:autoSpaceDN w:val="0"/>
        <w:adjustRightInd w:val="0"/>
        <w:spacing w:after="0" w:line="240" w:lineRule="auto"/>
        <w:ind w:left="-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412">
        <w:rPr>
          <w:rFonts w:ascii="Times New Roman" w:hAnsi="Times New Roman" w:cs="Times New Roman"/>
          <w:sz w:val="28"/>
          <w:szCs w:val="28"/>
        </w:rPr>
        <w:t xml:space="preserve">Иски о защите прав и законных интересов группы потребителей подаются по адресу ответчика. </w:t>
      </w:r>
    </w:p>
    <w:p w:rsidR="008C55C4" w:rsidRPr="00972412" w:rsidRDefault="008C55C4" w:rsidP="008C5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412">
        <w:rPr>
          <w:rFonts w:ascii="Times New Roman" w:hAnsi="Times New Roman" w:cs="Times New Roman"/>
          <w:sz w:val="28"/>
          <w:szCs w:val="28"/>
        </w:rPr>
        <w:t xml:space="preserve">В мировой суд - если сумма иска </w:t>
      </w:r>
      <w:r w:rsidRPr="00972412">
        <w:rPr>
          <w:rFonts w:ascii="Times New Roman" w:hAnsi="Times New Roman" w:cs="Times New Roman"/>
          <w:b/>
          <w:color w:val="C00000"/>
          <w:sz w:val="28"/>
          <w:szCs w:val="28"/>
        </w:rPr>
        <w:t>не превышает 100 000 рублей</w:t>
      </w:r>
      <w:r w:rsidRPr="009724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5C4" w:rsidRPr="00972412" w:rsidRDefault="008C55C4" w:rsidP="008C5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72412">
        <w:rPr>
          <w:rFonts w:ascii="Times New Roman" w:hAnsi="Times New Roman" w:cs="Times New Roman"/>
          <w:sz w:val="28"/>
          <w:szCs w:val="28"/>
        </w:rPr>
        <w:t xml:space="preserve">В районный суд - если сумма иска </w:t>
      </w:r>
      <w:r w:rsidRPr="00972412">
        <w:rPr>
          <w:rFonts w:ascii="Times New Roman" w:hAnsi="Times New Roman" w:cs="Times New Roman"/>
          <w:b/>
          <w:color w:val="C00000"/>
          <w:sz w:val="28"/>
          <w:szCs w:val="28"/>
        </w:rPr>
        <w:t>выше 100 000 рублей</w:t>
      </w:r>
      <w:r w:rsidRPr="00972412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8C55C4" w:rsidRPr="008C55C4" w:rsidRDefault="008C55C4" w:rsidP="008C5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5"/>
          <w:szCs w:val="25"/>
        </w:rPr>
      </w:pPr>
    </w:p>
    <w:p w:rsidR="008C55C4" w:rsidRPr="00972412" w:rsidRDefault="008C55C4" w:rsidP="00F35046">
      <w:pPr>
        <w:autoSpaceDE w:val="0"/>
        <w:autoSpaceDN w:val="0"/>
        <w:adjustRightInd w:val="0"/>
        <w:spacing w:after="0" w:line="240" w:lineRule="auto"/>
        <w:ind w:left="-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412"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СЛЕДУЕТ ЗНАТЬ! </w:t>
      </w:r>
      <w:r w:rsidRPr="00972412">
        <w:rPr>
          <w:rFonts w:ascii="Times New Roman" w:hAnsi="Times New Roman" w:cs="Times New Roman"/>
          <w:i/>
          <w:sz w:val="26"/>
          <w:szCs w:val="26"/>
        </w:rPr>
        <w:t xml:space="preserve">Иски о защите неимущественных прав потребителей и требование имущественного характера, не подлежащее оценке, а также требование о компенсации морального вреда подсудны районному суду </w:t>
      </w:r>
      <w:r w:rsidR="00EC61DF" w:rsidRPr="00972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8" w:history="1">
        <w:r w:rsidR="00EC61DF" w:rsidRPr="0097241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п. 24</w:t>
        </w:r>
      </w:hyperlink>
      <w:r w:rsidR="00EC61DF" w:rsidRPr="00972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Пленума Верховного Суда РФ N 17).</w:t>
      </w:r>
    </w:p>
    <w:p w:rsidR="00F35046" w:rsidRPr="00FF4212" w:rsidRDefault="00F35046" w:rsidP="008C5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16"/>
          <w:szCs w:val="16"/>
        </w:rPr>
      </w:pPr>
    </w:p>
    <w:p w:rsidR="008C55C4" w:rsidRPr="00972412" w:rsidRDefault="008C55C4" w:rsidP="008C5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C55C4">
        <w:rPr>
          <w:rFonts w:ascii="Times New Roman" w:hAnsi="Times New Roman" w:cs="Times New Roman"/>
          <w:b/>
          <w:bCs/>
          <w:color w:val="002060"/>
          <w:sz w:val="25"/>
          <w:szCs w:val="25"/>
        </w:rPr>
        <w:t xml:space="preserve">                    </w:t>
      </w:r>
      <w:r w:rsidRPr="00972412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СПОСОБЫ ПОДАЧИ ИСКОВОГО ЗАЯВЛЕНИЯ (ИСКА)</w:t>
      </w:r>
    </w:p>
    <w:p w:rsidR="008C55C4" w:rsidRPr="00972412" w:rsidRDefault="008C55C4" w:rsidP="008C55C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  <w:r w:rsidRPr="00972412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C55C4" w:rsidRPr="00972412" w:rsidRDefault="008C55C4" w:rsidP="008C55C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412">
        <w:rPr>
          <w:rFonts w:ascii="Times New Roman" w:hAnsi="Times New Roman" w:cs="Times New Roman"/>
          <w:sz w:val="28"/>
          <w:szCs w:val="28"/>
        </w:rPr>
        <w:t xml:space="preserve">на бумажном носителе. </w:t>
      </w:r>
    </w:p>
    <w:p w:rsidR="008C55C4" w:rsidRDefault="008C55C4" w:rsidP="008C55C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412">
        <w:rPr>
          <w:rFonts w:ascii="Times New Roman" w:hAnsi="Times New Roman" w:cs="Times New Roman"/>
          <w:sz w:val="28"/>
          <w:szCs w:val="28"/>
        </w:rPr>
        <w:t>в электронном виде (при наличии технической возможности у судебного органа). Иск следует направить на официальную электронную почту суда. Информацию об электронной почте можно узнать на официальном сайте соответствующего суда.</w:t>
      </w:r>
    </w:p>
    <w:p w:rsidR="00972412" w:rsidRPr="00972412" w:rsidRDefault="00972412" w:rsidP="009724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55C4" w:rsidRPr="00EF71ED" w:rsidRDefault="00EF71ED" w:rsidP="009724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71E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ШАГ 4. ДОЖДАТЬСЯ РЕШЕНИЯ СУДА</w:t>
      </w:r>
    </w:p>
    <w:p w:rsidR="00F35046" w:rsidRPr="00EF71ED" w:rsidRDefault="00F35046" w:rsidP="00EC61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16"/>
          <w:szCs w:val="16"/>
          <w:lang w:eastAsia="ru-RU"/>
        </w:rPr>
      </w:pPr>
    </w:p>
    <w:p w:rsidR="00EC61DF" w:rsidRPr="00EF71ED" w:rsidRDefault="00F35046" w:rsidP="00EC61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C61DF"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ражданские дела рассматриваются и разрешаются судом до истечения двух месяцев со дня поступления заявления в суд, а мировым судьей - до истечения месяца со дня принятия заявления к производству. В зависимости от сложности дела срок его рассмотрения может быть продлен не более чем на месяц (</w:t>
      </w:r>
      <w:hyperlink r:id="rId9" w:history="1">
        <w:r w:rsidR="00EC61DF"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1</w:t>
        </w:r>
      </w:hyperlink>
      <w:r w:rsidR="00EC61DF"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EC61DF"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ст. 154</w:t>
        </w:r>
      </w:hyperlink>
      <w:r w:rsidR="00EC61DF"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РФ).</w:t>
      </w:r>
    </w:p>
    <w:p w:rsidR="00EC61DF" w:rsidRPr="00FF4212" w:rsidRDefault="00EC61DF" w:rsidP="00EC61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на который судебное разбирательство было отложено в целях примирения сторон, не включается в установленные сроки рассмотрения дел, но учитывается при определении разумного срока судопроизводства (</w:t>
      </w:r>
      <w:hyperlink r:id="rId11" w:history="1">
        <w:r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4.1 ст. 154</w:t>
        </w:r>
      </w:hyperlink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169</w:t>
        </w:r>
      </w:hyperlink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РФ).</w:t>
      </w:r>
    </w:p>
    <w:p w:rsidR="00EC61DF" w:rsidRPr="00EF71ED" w:rsidRDefault="00FF4212" w:rsidP="00EC61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вынесения судом решения следует д</w:t>
      </w:r>
      <w:r w:rsidR="00EC61DF"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</w:t>
      </w:r>
      <w:r w:rsidR="00EC61DF"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его в </w:t>
      </w:r>
      <w:r w:rsidR="00EC61DF"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законную силу по истечении срока на апелляционное обжалование, если оно не было обжаловано. Срок для подачи апелляционной жалобы - месяц со дня принятия решения суда в окончательной форме (</w:t>
      </w:r>
      <w:hyperlink r:id="rId13" w:history="1">
        <w:r w:rsidR="00EC61DF"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1 ст. 209</w:t>
        </w:r>
      </w:hyperlink>
      <w:r w:rsidR="00EC61DF"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="00EC61DF"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2 ст. 321</w:t>
        </w:r>
      </w:hyperlink>
      <w:r w:rsidR="00EC61DF"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РФ).</w:t>
      </w:r>
    </w:p>
    <w:p w:rsidR="00EC61DF" w:rsidRPr="00EF71ED" w:rsidRDefault="00EC61DF" w:rsidP="00EC61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 может рассматриваться в порядке упрощенного производства при условии его соответствия категориям дел, рассматриваемых в данном порядке. В этом случае решение вступает в законную силу по истечении 15 дней со дня его принятия, если не подана апелляционная жалоба. Апелляционная жалоба может быть подана в течение 15 дней со дня принятия решения (дня принятия его в окончательной форме) </w:t>
      </w:r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5" w:history="1">
        <w:r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232.2</w:t>
        </w:r>
      </w:hyperlink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5</w:t>
        </w:r>
      </w:hyperlink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ст. 232.4</w:t>
        </w:r>
      </w:hyperlink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РФ; </w:t>
      </w:r>
      <w:hyperlink r:id="rId19" w:history="1">
        <w:r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6</w:t>
        </w:r>
      </w:hyperlink>
      <w:r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Пленума Верховного Суда от 18.04.2017 N 10).</w:t>
      </w:r>
    </w:p>
    <w:p w:rsidR="00EC61DF" w:rsidRPr="00EF71ED" w:rsidRDefault="00EC61DF" w:rsidP="00EC61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апелляционной жалобы решение вступает в законную силу после рассмотрения судом жалобы, если обжалуемое решение не было отменено. Если решение суда первой инстанции было отменено или изменено и принято новое решение, оно вступает в законную силу немедленно. Если суд апелляционной инстанции признает, что дело, рассмотренное в порядке упрощенного производства, подлежало рассмотрению по общим правилам искового производства, то он отменяет решение и направляет дело в суд первой инстанции для рассмотрения по общим правилам искового производства </w:t>
      </w:r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0" w:history="1">
        <w:r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1 ст. 209</w:t>
        </w:r>
      </w:hyperlink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FF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3 ст. 335.1</w:t>
        </w:r>
      </w:hyperlink>
      <w:r w:rsidRPr="00FF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</w:t>
      </w:r>
      <w:r w:rsidRPr="00EF71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C61DF" w:rsidRPr="00EF71ED" w:rsidRDefault="00EC61DF" w:rsidP="00EC61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5C4" w:rsidRPr="00EF71ED" w:rsidRDefault="008C55C4" w:rsidP="008C55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669" w:rsidRPr="00EF71ED" w:rsidRDefault="00711669" w:rsidP="00EC61D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11669" w:rsidRPr="00EF71ED" w:rsidSect="00F350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675.15pt;height:675.15pt;visibility:visible;mso-wrap-style:square" o:bullet="t">
        <v:imagedata r:id="rId1" o:title="unnamed"/>
      </v:shape>
    </w:pict>
  </w:numPicBullet>
  <w:abstractNum w:abstractNumId="0">
    <w:nsid w:val="033D7C72"/>
    <w:multiLevelType w:val="multilevel"/>
    <w:tmpl w:val="CD4C9C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B6C50"/>
    <w:multiLevelType w:val="multilevel"/>
    <w:tmpl w:val="FB10464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D73B2"/>
    <w:multiLevelType w:val="hybridMultilevel"/>
    <w:tmpl w:val="16D69736"/>
    <w:lvl w:ilvl="0" w:tplc="8108B7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E22DE"/>
    <w:multiLevelType w:val="hybridMultilevel"/>
    <w:tmpl w:val="FDF2D6B8"/>
    <w:lvl w:ilvl="0" w:tplc="8108B734">
      <w:start w:val="1"/>
      <w:numFmt w:val="bullet"/>
      <w:lvlText w:val=""/>
      <w:lvlPicBulletId w:val="0"/>
      <w:lvlJc w:val="left"/>
      <w:pPr>
        <w:ind w:left="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4">
    <w:nsid w:val="2F697CAE"/>
    <w:multiLevelType w:val="hybridMultilevel"/>
    <w:tmpl w:val="C6C02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C3110"/>
    <w:multiLevelType w:val="hybridMultilevel"/>
    <w:tmpl w:val="E7A40BA8"/>
    <w:lvl w:ilvl="0" w:tplc="8108B73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1650959"/>
    <w:multiLevelType w:val="multilevel"/>
    <w:tmpl w:val="20F2271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2E93018"/>
    <w:multiLevelType w:val="multilevel"/>
    <w:tmpl w:val="635674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523DD2"/>
    <w:multiLevelType w:val="hybridMultilevel"/>
    <w:tmpl w:val="CF848A2C"/>
    <w:lvl w:ilvl="0" w:tplc="8108B734">
      <w:start w:val="1"/>
      <w:numFmt w:val="bullet"/>
      <w:lvlText w:val=""/>
      <w:lvlPicBulletId w:val="0"/>
      <w:lvlJc w:val="left"/>
      <w:pPr>
        <w:ind w:left="323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9">
    <w:nsid w:val="61AC56AC"/>
    <w:multiLevelType w:val="hybridMultilevel"/>
    <w:tmpl w:val="6CEAB6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C61AB0"/>
    <w:multiLevelType w:val="hybridMultilevel"/>
    <w:tmpl w:val="C58E5B4A"/>
    <w:lvl w:ilvl="0" w:tplc="8108B734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9BD1212"/>
    <w:multiLevelType w:val="hybridMultilevel"/>
    <w:tmpl w:val="C8A88D66"/>
    <w:lvl w:ilvl="0" w:tplc="0419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7B071DE7"/>
    <w:multiLevelType w:val="hybridMultilevel"/>
    <w:tmpl w:val="C6FA187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AE"/>
    <w:rsid w:val="002A7463"/>
    <w:rsid w:val="005023AE"/>
    <w:rsid w:val="00627A5F"/>
    <w:rsid w:val="00711669"/>
    <w:rsid w:val="008A1CB1"/>
    <w:rsid w:val="008C55C4"/>
    <w:rsid w:val="00972412"/>
    <w:rsid w:val="00D11466"/>
    <w:rsid w:val="00D77D23"/>
    <w:rsid w:val="00EC61DF"/>
    <w:rsid w:val="00EF71ED"/>
    <w:rsid w:val="00F00B37"/>
    <w:rsid w:val="00F35046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116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5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116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9CDE813F498E17148BFB559C463199A1D12945ADD4CBA845F9273DAEA3B63A233164867B8C58E0897142B94658531102807DCE7C35C153g3qEJ" TargetMode="External"/><Relationship Id="rId13" Type="http://schemas.openxmlformats.org/officeDocument/2006/relationships/hyperlink" Target="consultantplus://offline/ref=D19CDE813F498E17148BFB559C463199A3D5284FA2D9CBA845F9273DAEA3B63A233164867D8B53B0D13E43E5020440110F807FCA60g3q6J" TargetMode="External"/><Relationship Id="rId18" Type="http://schemas.openxmlformats.org/officeDocument/2006/relationships/hyperlink" Target="consultantplus://offline/ref=D19CDE813F498E17148BFB559C463199A3D5284FA2D9CBA845F9273DAEA3B63A2331648F7E8F53B0D13E43E5020440110F807FCA60g3q6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19CDE813F498E17148BFB559C463199A3D5284FA2D9CBA845F9273DAEA3B63A2331648F7E8B53B0D13E43E5020440110F807FCA60g3q6J" TargetMode="External"/><Relationship Id="rId7" Type="http://schemas.openxmlformats.org/officeDocument/2006/relationships/hyperlink" Target="https://trade.bashkortostan.ru/activity/16549/" TargetMode="External"/><Relationship Id="rId12" Type="http://schemas.openxmlformats.org/officeDocument/2006/relationships/hyperlink" Target="consultantplus://offline/ref=D19CDE813F498E17148BFB559C463199A3D5284FA2D9CBA845F9273DAEA3B63A233164867B8C50E6887142B94658531102807DCE7C35C153g3qEJ" TargetMode="External"/><Relationship Id="rId17" Type="http://schemas.openxmlformats.org/officeDocument/2006/relationships/hyperlink" Target="consultantplus://offline/ref=D19CDE813F498E17148BFB559C463199A3D5284FA2D9CBA845F9273DAEA3B63A2331648F7E8D53B0D13E43E5020440110F807FCA60g3q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9CDE813F498E17148BFB559C463199A3D5284FA2D9CBA845F9273DAEA3B63A2331648F7E8C53B0D13E43E5020440110F807FCA60g3q6J" TargetMode="External"/><Relationship Id="rId20" Type="http://schemas.openxmlformats.org/officeDocument/2006/relationships/hyperlink" Target="consultantplus://offline/ref=D19CDE813F498E17148BFB559C463199A3D5284FA2D9CBA845F9273DAEA3B63A233164867D8453B0D13E43E5020440110F807FCA60g3q6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de.bashkortostan.ru/activity/1855/" TargetMode="External"/><Relationship Id="rId11" Type="http://schemas.openxmlformats.org/officeDocument/2006/relationships/hyperlink" Target="consultantplus://offline/ref=D19CDE813F498E17148BFB559C463199A3D5284FA2D9CBA845F9273DAEA3B63A23316486728C5FEFD42B52BD0F0D570F0B9A63C86235gCq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9CDE813F498E17148BFB559C463199A3D5284FA2D9CBA845F9273DAEA3B63A23316486788B58EFD42B52BD0F0D570F0B9A63C86235gCq0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19CDE813F498E17148BFB559C463199A3D5284FA2D9CBA845F9273DAEA3B63A23316486788E5DEFD42B52BD0F0D570F0B9A63C86235gCq0J" TargetMode="External"/><Relationship Id="rId19" Type="http://schemas.openxmlformats.org/officeDocument/2006/relationships/hyperlink" Target="consultantplus://offline/ref=D19CDE813F498E17148BFB559C463199A2D32D4BA1D0CBA845F9273DAEA3B63A233164867B8C58E5867142B94658531102807DCE7C35C153g3q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9CDE813F498E17148BFB559C463199A3D5284FA2D9CBA845F9273DAEA3B63A233164867B8E5AE3837142B94658531102807DCE7C35C153g3qEJ" TargetMode="External"/><Relationship Id="rId14" Type="http://schemas.openxmlformats.org/officeDocument/2006/relationships/hyperlink" Target="consultantplus://offline/ref=D19CDE813F498E17148BFB559C463199A3D5284FA2D9CBA845F9273DAEA3B63A23316486738853B0D13E43E5020440110F807FCA60g3q6J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Ляля Хамзовна</dc:creator>
  <cp:keywords/>
  <dc:description/>
  <cp:lastModifiedBy>Сулейманова Ляля Хамзовна</cp:lastModifiedBy>
  <cp:revision>7</cp:revision>
  <dcterms:created xsi:type="dcterms:W3CDTF">2021-04-28T11:01:00Z</dcterms:created>
  <dcterms:modified xsi:type="dcterms:W3CDTF">2021-05-12T07:13:00Z</dcterms:modified>
</cp:coreProperties>
</file>