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6D" w:rsidRPr="004D1B6D" w:rsidRDefault="004D1B6D" w:rsidP="004D1B6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1B6D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4D1B6D" w:rsidRPr="004D1B6D" w:rsidRDefault="004D1B6D" w:rsidP="004D1B6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1B6D">
        <w:rPr>
          <w:rFonts w:ascii="Times New Roman" w:hAnsi="Times New Roman" w:cs="Times New Roman"/>
          <w:sz w:val="28"/>
          <w:szCs w:val="28"/>
        </w:rPr>
        <w:t>об установлении публичного сервитута.</w:t>
      </w:r>
    </w:p>
    <w:p w:rsidR="004D1B6D" w:rsidRPr="004D1B6D" w:rsidRDefault="004D1B6D" w:rsidP="004D1B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046" w:rsidRPr="00FB0046" w:rsidRDefault="00FB0046" w:rsidP="00FB00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6">
        <w:rPr>
          <w:rFonts w:ascii="Times New Roman" w:hAnsi="Times New Roman" w:cs="Times New Roman"/>
          <w:sz w:val="28"/>
          <w:szCs w:val="28"/>
        </w:rPr>
        <w:t>В соответствии со ст. 39.42 Земельного кодекса Российской Федерации Администрация городского поселения город Благовещенск муниципального района Благовещенский район Республики Башкортостан извещает об установлении публичного сервитута на основании ходатайства Общества с ограниченной ответственностью «Башкирская генерирующая компания».</w:t>
      </w:r>
    </w:p>
    <w:p w:rsidR="00FB0046" w:rsidRPr="00FB0046" w:rsidRDefault="00FB0046" w:rsidP="00FB00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6">
        <w:rPr>
          <w:rFonts w:ascii="Times New Roman" w:hAnsi="Times New Roman" w:cs="Times New Roman"/>
          <w:sz w:val="28"/>
          <w:szCs w:val="28"/>
        </w:rPr>
        <w:t>Цель установления публичного сервитута: Для эксплуатации инженерного сооружения «</w:t>
      </w:r>
      <w:proofErr w:type="spellStart"/>
      <w:r w:rsidRPr="00FB0046">
        <w:rPr>
          <w:rFonts w:ascii="Times New Roman" w:hAnsi="Times New Roman" w:cs="Times New Roman"/>
          <w:sz w:val="28"/>
          <w:szCs w:val="28"/>
        </w:rPr>
        <w:t>Двухцепная</w:t>
      </w:r>
      <w:proofErr w:type="spellEnd"/>
      <w:r w:rsidRPr="00FB0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004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B0046">
        <w:rPr>
          <w:rFonts w:ascii="Times New Roman" w:hAnsi="Times New Roman" w:cs="Times New Roman"/>
          <w:sz w:val="28"/>
          <w:szCs w:val="28"/>
        </w:rPr>
        <w:t xml:space="preserve"> 6 кВ в габаритах 35 кВ </w:t>
      </w:r>
      <w:proofErr w:type="spellStart"/>
      <w:r w:rsidRPr="00FB0046">
        <w:rPr>
          <w:rFonts w:ascii="Times New Roman" w:hAnsi="Times New Roman" w:cs="Times New Roman"/>
          <w:sz w:val="28"/>
          <w:szCs w:val="28"/>
        </w:rPr>
        <w:t>Приуфимской</w:t>
      </w:r>
      <w:proofErr w:type="spellEnd"/>
      <w:r w:rsidRPr="00FB0046">
        <w:rPr>
          <w:rFonts w:ascii="Times New Roman" w:hAnsi="Times New Roman" w:cs="Times New Roman"/>
          <w:sz w:val="28"/>
          <w:szCs w:val="28"/>
        </w:rPr>
        <w:t xml:space="preserve"> ТЭЦ – филиала ООО «БГК» (кадастровый номер 02:69:010134:59), находящегося в собственности Общества с ограниченной ответственностью «Башкирская генерирующая компания» с 21.11.2006, в соответствии с описанием местоположения границ в отношении частей земельных участков со следующими кадастровыми номерами: 02:69:010134:28, 02:69:010134:20, 02:69:</w:t>
      </w:r>
      <w:proofErr w:type="gramStart"/>
      <w:r w:rsidRPr="00FB0046">
        <w:rPr>
          <w:rFonts w:ascii="Times New Roman" w:hAnsi="Times New Roman" w:cs="Times New Roman"/>
          <w:sz w:val="28"/>
          <w:szCs w:val="28"/>
        </w:rPr>
        <w:t>010134:21, 02:69:010135:60, 02:69:010135:116, 02:69:010135:56, 02:69:010135:58, 02:69:010135:19, 02:69:010255:17, 02:69:010255:7, 02:69:000000:1205, 02:69:010253:56, 02:69:010255:8, 02:69:010255:9, 02:69:010254:75, 02:69:010255:10, 02:69:010235:308, 02:69</w:t>
      </w:r>
      <w:proofErr w:type="gramEnd"/>
      <w:r w:rsidRPr="00FB0046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FB0046">
        <w:rPr>
          <w:rFonts w:ascii="Times New Roman" w:hAnsi="Times New Roman" w:cs="Times New Roman"/>
          <w:sz w:val="28"/>
          <w:szCs w:val="28"/>
        </w:rPr>
        <w:t>010235:131, 02:69:010255:12, 02:69:010255:13, 02:69:010255:14, 02:69:020501:152, 02:69:020501:154, 02:69:020501:155, 02:69:020501:156, 02:69:020501:157, 02:69:020501:158, 02:69:020501:159, 02:69:020501:160, 02:69:020401:755, 02:69:020401:201, 02:69:020401:13, расположенных на</w:t>
      </w:r>
      <w:proofErr w:type="gramEnd"/>
      <w:r w:rsidRPr="00FB0046">
        <w:rPr>
          <w:rFonts w:ascii="Times New Roman" w:hAnsi="Times New Roman" w:cs="Times New Roman"/>
          <w:sz w:val="28"/>
          <w:szCs w:val="28"/>
        </w:rPr>
        <w:t xml:space="preserve"> территории городского поселения город Благовещенск муниципального района Благовещенский район Республики Башкортостан. </w:t>
      </w:r>
    </w:p>
    <w:p w:rsidR="00FB0046" w:rsidRDefault="00FB0046" w:rsidP="00FB00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046">
        <w:rPr>
          <w:rFonts w:ascii="Times New Roman" w:hAnsi="Times New Roman" w:cs="Times New Roman"/>
          <w:sz w:val="28"/>
          <w:szCs w:val="28"/>
        </w:rPr>
        <w:t>Публичный сервитут устанавливается сроком на 49 (сорок девять) лет.</w:t>
      </w:r>
    </w:p>
    <w:p w:rsidR="004D1B6D" w:rsidRPr="004D1B6D" w:rsidRDefault="004D1B6D" w:rsidP="00FB00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B6D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ходатайством Общества с ограниченной ответственностью «Башкирская генерирующая компания» об установлении публичного сервитута и описанием местоположения границ публичного сервитута, подать заявление об учете прав на земельные участки в течение 30 календарных дней с момента опубликования информационного сообщения об установлении публичного сервитута в рабочие дни с 8.30 часов до 17.30 часов по адресу:</w:t>
      </w:r>
      <w:proofErr w:type="gramEnd"/>
      <w:r w:rsidRPr="004D1B6D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gramStart"/>
      <w:r w:rsidRPr="004D1B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D1B6D">
        <w:rPr>
          <w:rFonts w:ascii="Times New Roman" w:hAnsi="Times New Roman" w:cs="Times New Roman"/>
          <w:sz w:val="28"/>
          <w:szCs w:val="28"/>
        </w:rPr>
        <w:t xml:space="preserve">. Благовещенск, ул. Седова,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4D1B6D">
        <w:rPr>
          <w:rFonts w:ascii="Times New Roman" w:hAnsi="Times New Roman" w:cs="Times New Roman"/>
          <w:sz w:val="28"/>
          <w:szCs w:val="28"/>
        </w:rPr>
        <w:t xml:space="preserve">д. 96, </w:t>
      </w:r>
      <w:proofErr w:type="spellStart"/>
      <w:r w:rsidRPr="004D1B6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1B6D">
        <w:rPr>
          <w:rFonts w:ascii="Times New Roman" w:hAnsi="Times New Roman" w:cs="Times New Roman"/>
          <w:sz w:val="28"/>
          <w:szCs w:val="28"/>
        </w:rPr>
        <w:t>. 26, 27, 28, телефон 8 (34766) 2-63-84.</w:t>
      </w:r>
    </w:p>
    <w:p w:rsidR="004D1B6D" w:rsidRDefault="004D1B6D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B6D">
        <w:rPr>
          <w:rFonts w:ascii="Times New Roman" w:hAnsi="Times New Roman" w:cs="Times New Roman"/>
          <w:sz w:val="28"/>
          <w:szCs w:val="28"/>
        </w:rPr>
        <w:t>Информационное сообщение об установлении публичного сервитута опубликовано в газете филиал БИЦ филиал ГУП РБ Издательский дом «Республика Башкортостан» (Панорама</w:t>
      </w:r>
      <w:r w:rsidRPr="00FB0046">
        <w:rPr>
          <w:rFonts w:ascii="Times New Roman" w:hAnsi="Times New Roman" w:cs="Times New Roman"/>
          <w:sz w:val="28"/>
          <w:szCs w:val="28"/>
        </w:rPr>
        <w:t>) 2</w:t>
      </w:r>
      <w:r w:rsidR="00FB0046" w:rsidRPr="00FB0046">
        <w:rPr>
          <w:rFonts w:ascii="Times New Roman" w:hAnsi="Times New Roman" w:cs="Times New Roman"/>
          <w:sz w:val="28"/>
          <w:szCs w:val="28"/>
        </w:rPr>
        <w:t>8.09.2021 № 78 (9756</w:t>
      </w:r>
      <w:r w:rsidRPr="00FB0046">
        <w:rPr>
          <w:rFonts w:ascii="Times New Roman" w:hAnsi="Times New Roman" w:cs="Times New Roman"/>
          <w:sz w:val="28"/>
          <w:szCs w:val="28"/>
        </w:rPr>
        <w:t>).</w:t>
      </w:r>
    </w:p>
    <w:p w:rsidR="004D1B6D" w:rsidRDefault="004D1B6D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B6D" w:rsidRDefault="004D1B6D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B6D" w:rsidRDefault="004D1B6D" w:rsidP="00E350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D1B6D" w:rsidSect="002A584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912FA"/>
    <w:multiLevelType w:val="hybridMultilevel"/>
    <w:tmpl w:val="2F589E46"/>
    <w:lvl w:ilvl="0" w:tplc="E7740A4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0EBF"/>
    <w:multiLevelType w:val="hybridMultilevel"/>
    <w:tmpl w:val="E5548258"/>
    <w:lvl w:ilvl="0" w:tplc="B5843C2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F26606"/>
    <w:multiLevelType w:val="hybridMultilevel"/>
    <w:tmpl w:val="B8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6F3"/>
    <w:rsid w:val="00071564"/>
    <w:rsid w:val="00091CAF"/>
    <w:rsid w:val="000A4D37"/>
    <w:rsid w:val="000F0747"/>
    <w:rsid w:val="001226F3"/>
    <w:rsid w:val="00144CB6"/>
    <w:rsid w:val="00166382"/>
    <w:rsid w:val="001A583A"/>
    <w:rsid w:val="001E67E0"/>
    <w:rsid w:val="00225EFC"/>
    <w:rsid w:val="002A584A"/>
    <w:rsid w:val="00315C7B"/>
    <w:rsid w:val="00331A46"/>
    <w:rsid w:val="0033205A"/>
    <w:rsid w:val="00431ACC"/>
    <w:rsid w:val="00482FE2"/>
    <w:rsid w:val="004B4402"/>
    <w:rsid w:val="004D1B6D"/>
    <w:rsid w:val="005827B9"/>
    <w:rsid w:val="005A4CC8"/>
    <w:rsid w:val="005D40C3"/>
    <w:rsid w:val="00613ACD"/>
    <w:rsid w:val="00625CFC"/>
    <w:rsid w:val="006477B4"/>
    <w:rsid w:val="006530A4"/>
    <w:rsid w:val="006731DD"/>
    <w:rsid w:val="006E329A"/>
    <w:rsid w:val="00753E03"/>
    <w:rsid w:val="007B4C08"/>
    <w:rsid w:val="00806CE3"/>
    <w:rsid w:val="0089147F"/>
    <w:rsid w:val="008E5885"/>
    <w:rsid w:val="00986695"/>
    <w:rsid w:val="009A2A94"/>
    <w:rsid w:val="00AE4D64"/>
    <w:rsid w:val="00B8245C"/>
    <w:rsid w:val="00BC0F72"/>
    <w:rsid w:val="00BD5956"/>
    <w:rsid w:val="00C73834"/>
    <w:rsid w:val="00D50E8A"/>
    <w:rsid w:val="00E35029"/>
    <w:rsid w:val="00E44C68"/>
    <w:rsid w:val="00E926E1"/>
    <w:rsid w:val="00ED3E6D"/>
    <w:rsid w:val="00F5502B"/>
    <w:rsid w:val="00F85A25"/>
    <w:rsid w:val="00F9261E"/>
    <w:rsid w:val="00FB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E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6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2021-09-16T11:15:00Z</cp:lastPrinted>
  <dcterms:created xsi:type="dcterms:W3CDTF">2021-09-16T11:11:00Z</dcterms:created>
  <dcterms:modified xsi:type="dcterms:W3CDTF">2021-09-24T10:59:00Z</dcterms:modified>
</cp:coreProperties>
</file>