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496" w:rsidRPr="00956CAA" w:rsidRDefault="00376496" w:rsidP="00376496">
      <w:pPr>
        <w:pStyle w:val="a6"/>
        <w:jc w:val="right"/>
        <w:rPr>
          <w:color w:val="000000"/>
          <w:sz w:val="28"/>
          <w:szCs w:val="28"/>
        </w:rPr>
      </w:pPr>
      <w:r w:rsidRPr="00956CAA">
        <w:rPr>
          <w:color w:val="000000"/>
          <w:sz w:val="28"/>
          <w:szCs w:val="28"/>
        </w:rPr>
        <w:t>ПРОЕКТ</w:t>
      </w:r>
    </w:p>
    <w:p w:rsidR="00376496" w:rsidRPr="00956CAA" w:rsidRDefault="00376496" w:rsidP="00376496">
      <w:pPr>
        <w:pStyle w:val="a6"/>
        <w:spacing w:before="0" w:after="0"/>
        <w:jc w:val="center"/>
        <w:rPr>
          <w:color w:val="000000"/>
          <w:sz w:val="28"/>
          <w:szCs w:val="28"/>
        </w:rPr>
      </w:pPr>
      <w:r w:rsidRPr="00956CAA">
        <w:rPr>
          <w:color w:val="000000"/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376496" w:rsidRPr="00956CAA" w:rsidRDefault="00376496" w:rsidP="00376496">
      <w:pPr>
        <w:pStyle w:val="a6"/>
        <w:spacing w:before="0" w:after="0"/>
        <w:jc w:val="center"/>
        <w:rPr>
          <w:color w:val="000000"/>
          <w:sz w:val="28"/>
          <w:szCs w:val="28"/>
        </w:rPr>
      </w:pPr>
    </w:p>
    <w:p w:rsidR="00376496" w:rsidRDefault="00376496" w:rsidP="00376496">
      <w:pPr>
        <w:autoSpaceDE w:val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C1DB8">
        <w:rPr>
          <w:rFonts w:ascii="Times New Roman" w:hAnsi="Times New Roman"/>
          <w:color w:val="000000"/>
          <w:sz w:val="28"/>
          <w:szCs w:val="28"/>
        </w:rPr>
        <w:t>РЕШЕНИЕ</w:t>
      </w:r>
    </w:p>
    <w:p w:rsidR="001D021B" w:rsidRDefault="001D021B" w:rsidP="00D74290">
      <w:pPr>
        <w:autoSpaceDE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4290">
        <w:rPr>
          <w:rFonts w:ascii="Times New Roman" w:hAnsi="Times New Roman" w:cs="Times New Roman"/>
          <w:i/>
          <w:sz w:val="28"/>
          <w:szCs w:val="28"/>
        </w:rPr>
        <w:t xml:space="preserve">О внесении изменений в </w:t>
      </w:r>
      <w:r w:rsidR="00E87ABE" w:rsidRPr="00D74290">
        <w:rPr>
          <w:rFonts w:ascii="Times New Roman" w:hAnsi="Times New Roman" w:cs="Times New Roman"/>
          <w:i/>
          <w:sz w:val="28"/>
          <w:szCs w:val="28"/>
        </w:rPr>
        <w:t xml:space="preserve">решение Совета городского поселения город </w:t>
      </w:r>
      <w:r w:rsidRPr="00D74290">
        <w:rPr>
          <w:rFonts w:ascii="Times New Roman" w:hAnsi="Times New Roman" w:cs="Times New Roman"/>
          <w:i/>
          <w:sz w:val="28"/>
          <w:szCs w:val="28"/>
        </w:rPr>
        <w:t>Благовещенск муниципально</w:t>
      </w:r>
      <w:r w:rsidR="001D1147" w:rsidRPr="00D74290">
        <w:rPr>
          <w:rFonts w:ascii="Times New Roman" w:hAnsi="Times New Roman" w:cs="Times New Roman"/>
          <w:i/>
          <w:sz w:val="28"/>
          <w:szCs w:val="28"/>
        </w:rPr>
        <w:t>го района Благовещенский район Р</w:t>
      </w:r>
      <w:r w:rsidRPr="00D74290">
        <w:rPr>
          <w:rFonts w:ascii="Times New Roman" w:hAnsi="Times New Roman" w:cs="Times New Roman"/>
          <w:i/>
          <w:sz w:val="28"/>
          <w:szCs w:val="28"/>
        </w:rPr>
        <w:t xml:space="preserve">еспублики Башкортостан № </w:t>
      </w:r>
      <w:r w:rsidR="00E87ABE" w:rsidRPr="00D74290">
        <w:rPr>
          <w:rFonts w:ascii="Times New Roman" w:hAnsi="Times New Roman" w:cs="Times New Roman"/>
          <w:i/>
          <w:sz w:val="28"/>
          <w:szCs w:val="28"/>
        </w:rPr>
        <w:t>64</w:t>
      </w:r>
      <w:r w:rsidRPr="00D74290">
        <w:rPr>
          <w:rFonts w:ascii="Times New Roman" w:hAnsi="Times New Roman" w:cs="Times New Roman"/>
          <w:i/>
          <w:sz w:val="28"/>
          <w:szCs w:val="28"/>
        </w:rPr>
        <w:t xml:space="preserve"> от </w:t>
      </w:r>
      <w:r w:rsidR="00E87ABE" w:rsidRPr="00D74290">
        <w:rPr>
          <w:rFonts w:ascii="Times New Roman" w:hAnsi="Times New Roman" w:cs="Times New Roman"/>
          <w:i/>
          <w:sz w:val="28"/>
          <w:szCs w:val="28"/>
        </w:rPr>
        <w:t>28.12.2020</w:t>
      </w:r>
      <w:r w:rsidRPr="00D74290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E87ABE" w:rsidRPr="00D74290">
        <w:rPr>
          <w:rFonts w:ascii="Times New Roman" w:hAnsi="Times New Roman" w:cs="Times New Roman"/>
          <w:i/>
          <w:sz w:val="28"/>
          <w:szCs w:val="28"/>
        </w:rPr>
        <w:t>О внесении изменений в Правила землепользования и застройки городского поселения город Благовещенск муниципального района Благовещенский район Республики Башкортостан</w:t>
      </w:r>
      <w:r w:rsidRPr="00D74290">
        <w:rPr>
          <w:rFonts w:ascii="Times New Roman" w:hAnsi="Times New Roman" w:cs="Times New Roman"/>
          <w:i/>
          <w:sz w:val="28"/>
          <w:szCs w:val="28"/>
        </w:rPr>
        <w:t>»</w:t>
      </w:r>
    </w:p>
    <w:p w:rsidR="0059155E" w:rsidRDefault="0059155E" w:rsidP="00D74290">
      <w:pPr>
        <w:autoSpaceDE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9155E" w:rsidRPr="00D74290" w:rsidRDefault="0059155E" w:rsidP="00D74290">
      <w:pPr>
        <w:autoSpaceDE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A7AB1" w:rsidRDefault="001D021B" w:rsidP="0088642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4290">
        <w:rPr>
          <w:rFonts w:ascii="Times New Roman" w:hAnsi="Times New Roman" w:cs="Times New Roman"/>
          <w:sz w:val="28"/>
          <w:szCs w:val="28"/>
        </w:rPr>
        <w:t>В соответствии с</w:t>
      </w:r>
      <w:r w:rsidR="00C65940" w:rsidRPr="00D74290">
        <w:rPr>
          <w:rFonts w:ascii="Times New Roman" w:hAnsi="Times New Roman" w:cs="Times New Roman"/>
          <w:sz w:val="28"/>
          <w:szCs w:val="28"/>
        </w:rPr>
        <w:t xml:space="preserve">о статьями </w:t>
      </w:r>
      <w:r w:rsidR="00E87ABE" w:rsidRPr="00D74290">
        <w:rPr>
          <w:rFonts w:ascii="Times New Roman" w:hAnsi="Times New Roman" w:cs="Times New Roman"/>
          <w:sz w:val="28"/>
          <w:szCs w:val="28"/>
        </w:rPr>
        <w:t>31, 32, 33 Градостроительного кодекса Российской Федерации</w:t>
      </w:r>
      <w:r w:rsidR="009302D9" w:rsidRPr="00D74290">
        <w:rPr>
          <w:rFonts w:ascii="Times New Roman" w:hAnsi="Times New Roman" w:cs="Times New Roman"/>
          <w:sz w:val="28"/>
          <w:szCs w:val="28"/>
        </w:rPr>
        <w:t>, Федеральным законом от 06.10.2003 № 131-ФЗ «Об общих принципах местного самоуправления в Российской Федерации»</w:t>
      </w:r>
      <w:r w:rsidR="000A7AB1" w:rsidRPr="00D74290">
        <w:rPr>
          <w:rFonts w:ascii="Times New Roman" w:hAnsi="Times New Roman" w:cs="Times New Roman"/>
          <w:sz w:val="28"/>
          <w:szCs w:val="28"/>
        </w:rPr>
        <w:t xml:space="preserve">, Уставом городского поселения город Благовещенск муниципального района Благовещенский район Республики Башкортостан, во исполнение протеста </w:t>
      </w:r>
      <w:r w:rsidR="005F611E">
        <w:rPr>
          <w:rFonts w:ascii="Times New Roman" w:hAnsi="Times New Roman" w:cs="Times New Roman"/>
          <w:sz w:val="28"/>
          <w:szCs w:val="28"/>
        </w:rPr>
        <w:t xml:space="preserve">на решение № 64 от 28.12.2020 </w:t>
      </w:r>
      <w:r w:rsidR="000A7AB1" w:rsidRPr="00D74290">
        <w:rPr>
          <w:rFonts w:ascii="Times New Roman" w:hAnsi="Times New Roman" w:cs="Times New Roman"/>
          <w:sz w:val="28"/>
          <w:szCs w:val="28"/>
        </w:rPr>
        <w:t>Благовещенской межрайонной прокуратуры от 27.05.2021 № 28-2021</w:t>
      </w:r>
      <w:r w:rsidR="005F611E">
        <w:rPr>
          <w:rFonts w:ascii="Times New Roman" w:hAnsi="Times New Roman" w:cs="Times New Roman"/>
          <w:sz w:val="28"/>
          <w:szCs w:val="28"/>
        </w:rPr>
        <w:t>,</w:t>
      </w:r>
      <w:r w:rsidR="000A7AB1" w:rsidRPr="00D74290">
        <w:rPr>
          <w:rFonts w:ascii="Times New Roman" w:hAnsi="Times New Roman" w:cs="Times New Roman"/>
          <w:sz w:val="28"/>
          <w:szCs w:val="28"/>
        </w:rPr>
        <w:t xml:space="preserve"> Совет городского поселения город Благовещенск муниципального района Благовещенский район Республики Башкортостан</w:t>
      </w:r>
      <w:proofErr w:type="gramEnd"/>
    </w:p>
    <w:p w:rsidR="00911FC3" w:rsidRPr="00D74290" w:rsidRDefault="00911FC3" w:rsidP="0088642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21B" w:rsidRPr="00911FC3" w:rsidRDefault="000A7AB1" w:rsidP="00D74290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FC3">
        <w:rPr>
          <w:rFonts w:ascii="Times New Roman" w:hAnsi="Times New Roman" w:cs="Times New Roman"/>
          <w:b/>
          <w:sz w:val="28"/>
          <w:szCs w:val="28"/>
        </w:rPr>
        <w:t>РЕШИЛ</w:t>
      </w:r>
      <w:r w:rsidR="001D021B" w:rsidRPr="00911FC3">
        <w:rPr>
          <w:rFonts w:ascii="Times New Roman" w:hAnsi="Times New Roman" w:cs="Times New Roman"/>
          <w:b/>
          <w:sz w:val="28"/>
          <w:szCs w:val="28"/>
        </w:rPr>
        <w:t>:</w:t>
      </w:r>
    </w:p>
    <w:p w:rsidR="00911FC3" w:rsidRPr="00D74290" w:rsidRDefault="00911FC3" w:rsidP="00D7429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AB1" w:rsidRPr="006F4F3F" w:rsidRDefault="000A7AB1" w:rsidP="001912CD">
      <w:pPr>
        <w:numPr>
          <w:ilvl w:val="0"/>
          <w:numId w:val="1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F3F">
        <w:rPr>
          <w:rFonts w:ascii="Times New Roman" w:hAnsi="Times New Roman" w:cs="Times New Roman"/>
          <w:sz w:val="28"/>
          <w:szCs w:val="28"/>
        </w:rPr>
        <w:t>Внести в Правила землепользования и застройки городского поселения город Благовещенск муниципального района Благовещенский район Республики Башкортостан</w:t>
      </w:r>
      <w:r w:rsidR="008826DB" w:rsidRPr="008826DB">
        <w:rPr>
          <w:rFonts w:ascii="Times New Roman" w:hAnsi="Times New Roman" w:cs="Times New Roman"/>
          <w:sz w:val="28"/>
          <w:szCs w:val="28"/>
        </w:rPr>
        <w:t xml:space="preserve"> </w:t>
      </w:r>
      <w:r w:rsidR="008826DB" w:rsidRPr="006F4F3F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9F364F">
        <w:rPr>
          <w:rFonts w:ascii="Times New Roman" w:hAnsi="Times New Roman" w:cs="Times New Roman"/>
          <w:sz w:val="28"/>
          <w:szCs w:val="28"/>
        </w:rPr>
        <w:t>:</w:t>
      </w:r>
    </w:p>
    <w:p w:rsidR="001D021B" w:rsidRPr="006F4F3F" w:rsidRDefault="00C96206" w:rsidP="000150A6">
      <w:pPr>
        <w:pStyle w:val="a4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9F364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</w:t>
      </w:r>
      <w:r w:rsidR="00BB514D" w:rsidRPr="006F4F3F">
        <w:rPr>
          <w:rFonts w:ascii="Times New Roman" w:hAnsi="Times New Roman" w:cs="Times New Roman"/>
          <w:sz w:val="28"/>
          <w:szCs w:val="28"/>
        </w:rPr>
        <w:t xml:space="preserve"> ч</w:t>
      </w:r>
      <w:r w:rsidR="008A3CB7" w:rsidRPr="006F4F3F">
        <w:rPr>
          <w:rFonts w:ascii="Times New Roman" w:hAnsi="Times New Roman" w:cs="Times New Roman"/>
          <w:sz w:val="28"/>
          <w:szCs w:val="28"/>
        </w:rPr>
        <w:t>астях</w:t>
      </w:r>
      <w:r w:rsidR="00BB514D" w:rsidRPr="006F4F3F">
        <w:rPr>
          <w:rFonts w:ascii="Times New Roman" w:hAnsi="Times New Roman" w:cs="Times New Roman"/>
          <w:sz w:val="28"/>
          <w:szCs w:val="28"/>
        </w:rPr>
        <w:t xml:space="preserve"> 5 и 6 статьи 17 </w:t>
      </w:r>
      <w:r w:rsidR="000150A6">
        <w:rPr>
          <w:rFonts w:ascii="Times New Roman" w:hAnsi="Times New Roman" w:cs="Times New Roman"/>
          <w:sz w:val="28"/>
          <w:szCs w:val="28"/>
        </w:rPr>
        <w:t>слова</w:t>
      </w:r>
      <w:r w:rsidR="00BB514D" w:rsidRPr="006F4F3F">
        <w:rPr>
          <w:rFonts w:ascii="Times New Roman" w:hAnsi="Times New Roman" w:cs="Times New Roman"/>
          <w:sz w:val="28"/>
          <w:szCs w:val="28"/>
        </w:rPr>
        <w:t xml:space="preserve"> «в течение тридцати дней» заменить </w:t>
      </w:r>
      <w:proofErr w:type="gramStart"/>
      <w:r w:rsidR="00BB514D" w:rsidRPr="006F4F3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B514D" w:rsidRPr="006F4F3F">
        <w:rPr>
          <w:rFonts w:ascii="Times New Roman" w:hAnsi="Times New Roman" w:cs="Times New Roman"/>
          <w:sz w:val="28"/>
          <w:szCs w:val="28"/>
        </w:rPr>
        <w:t xml:space="preserve"> </w:t>
      </w:r>
      <w:r w:rsidR="000150A6">
        <w:rPr>
          <w:rFonts w:ascii="Times New Roman" w:hAnsi="Times New Roman" w:cs="Times New Roman"/>
          <w:sz w:val="28"/>
          <w:szCs w:val="28"/>
        </w:rPr>
        <w:t>слова</w:t>
      </w:r>
      <w:r w:rsidR="00BB514D" w:rsidRPr="006F4F3F">
        <w:rPr>
          <w:rFonts w:ascii="Times New Roman" w:hAnsi="Times New Roman" w:cs="Times New Roman"/>
          <w:sz w:val="28"/>
          <w:szCs w:val="28"/>
        </w:rPr>
        <w:t xml:space="preserve"> «в течение двадцати пяти дней</w:t>
      </w:r>
      <w:r w:rsidR="00C16B10" w:rsidRPr="006F4F3F">
        <w:rPr>
          <w:rFonts w:ascii="Times New Roman" w:hAnsi="Times New Roman" w:cs="Times New Roman"/>
          <w:sz w:val="28"/>
          <w:szCs w:val="28"/>
        </w:rPr>
        <w:t>»</w:t>
      </w:r>
      <w:r w:rsidR="00945EA7">
        <w:rPr>
          <w:rFonts w:ascii="Times New Roman" w:hAnsi="Times New Roman" w:cs="Times New Roman"/>
          <w:sz w:val="28"/>
          <w:szCs w:val="28"/>
        </w:rPr>
        <w:t>;</w:t>
      </w:r>
    </w:p>
    <w:p w:rsidR="008A3CB7" w:rsidRPr="006F4F3F" w:rsidRDefault="00C96206" w:rsidP="00945EA7">
      <w:pPr>
        <w:pStyle w:val="a4"/>
        <w:suppressAutoHyphens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945EA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</w:t>
      </w:r>
      <w:r w:rsidR="00E25258" w:rsidRPr="006F4F3F">
        <w:rPr>
          <w:rFonts w:ascii="Times New Roman" w:hAnsi="Times New Roman" w:cs="Times New Roman"/>
          <w:sz w:val="28"/>
          <w:szCs w:val="28"/>
        </w:rPr>
        <w:t>е</w:t>
      </w:r>
      <w:proofErr w:type="gramStart"/>
      <w:r w:rsidR="00E25258" w:rsidRPr="006F4F3F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="00E25258" w:rsidRPr="006F4F3F">
        <w:rPr>
          <w:rFonts w:ascii="Times New Roman" w:hAnsi="Times New Roman" w:cs="Times New Roman"/>
          <w:sz w:val="28"/>
          <w:szCs w:val="28"/>
        </w:rPr>
        <w:t>авил землепользования и застройки дополнить:</w:t>
      </w:r>
    </w:p>
    <w:p w:rsidR="00E25258" w:rsidRPr="006F4F3F" w:rsidRDefault="00E25258" w:rsidP="001912CD">
      <w:pPr>
        <w:pStyle w:val="a6"/>
        <w:spacing w:before="0" w:after="0"/>
        <w:ind w:firstLine="709"/>
        <w:contextualSpacing/>
        <w:jc w:val="both"/>
        <w:rPr>
          <w:bCs/>
          <w:sz w:val="28"/>
          <w:szCs w:val="28"/>
          <w:shd w:val="clear" w:color="auto" w:fill="FFFFFF"/>
        </w:rPr>
      </w:pPr>
      <w:bookmarkStart w:id="0" w:name="dst100847"/>
      <w:bookmarkEnd w:id="0"/>
      <w:r w:rsidRPr="006F4F3F">
        <w:rPr>
          <w:rStyle w:val="a7"/>
          <w:b w:val="0"/>
          <w:sz w:val="28"/>
          <w:szCs w:val="28"/>
        </w:rPr>
        <w:t xml:space="preserve">Статьей 20. </w:t>
      </w:r>
      <w:r w:rsidRPr="006F4F3F">
        <w:rPr>
          <w:bCs/>
          <w:sz w:val="28"/>
          <w:szCs w:val="28"/>
          <w:shd w:val="clear" w:color="auto" w:fill="FFFFFF"/>
        </w:rPr>
        <w:t>Выдача разрешения на строительство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строительства, реконструкции объекта капитального строительства застройщик направляет</w:t>
      </w:r>
      <w:r w:rsidR="001D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="001D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выдаче разрешения на строительство непосредственно в уполномоченный на выдачу разрешений на строительство орган </w:t>
      </w:r>
      <w:r w:rsidRPr="006F4F3F">
        <w:rPr>
          <w:rFonts w:ascii="Times New Roman" w:hAnsi="Times New Roman" w:cs="Times New Roman"/>
          <w:sz w:val="28"/>
          <w:szCs w:val="28"/>
        </w:rPr>
        <w:t>Администрации городского поселения.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о выдаче разрешения на строительство может быть подано </w:t>
      </w:r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многофункциональный центр в соответствии с соглашением о взаимодействии между многофункциональным центром</w:t>
      </w:r>
      <w:proofErr w:type="gramEnd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уполномоченным на выдачу разрешений на строительство органом. К указанному заявлению прилагаются следующие документы: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1D36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участка в случае, предусмотренном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1.1.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57.3 Градостроительного кодекса Р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иное не установлено</w:t>
      </w:r>
      <w:proofErr w:type="gramEnd"/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4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статьи;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1.1)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соглашения о передаче в случаях, установленных бюджетным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Федерации, органом государственной власти (государственным органом), Государственной корпорацией по атомной энергии 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Росатом</w:t>
      </w:r>
      <w:proofErr w:type="spellEnd"/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Государственной корпорацией по космической деятельности 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Роскосмос</w:t>
      </w:r>
      <w:proofErr w:type="spellEnd"/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указанное соглашение, правоустанавливающие документы на земельный участок правообладателя, с которым заключено это</w:t>
      </w:r>
      <w:proofErr w:type="gramEnd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соглашение;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dst2878"/>
      <w:bookmarkStart w:id="2" w:name="dst254"/>
      <w:bookmarkStart w:id="3" w:name="dst323"/>
      <w:bookmarkStart w:id="4" w:name="dst1593"/>
      <w:bookmarkStart w:id="5" w:name="dst2533"/>
      <w:bookmarkEnd w:id="1"/>
      <w:bookmarkEnd w:id="2"/>
      <w:bookmarkEnd w:id="3"/>
      <w:bookmarkEnd w:id="4"/>
      <w:bookmarkEnd w:id="5"/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</w:r>
      <w:proofErr w:type="gramEnd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proofErr w:type="gramEnd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выдачи разрешения на строительство линейного объекта, для размещения которого не требуется образование земельного участка;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инженерных изысканий и следующие материалы, содержащиеся в утвержденной в соответствии с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15 статьи 48 Градостроительного кодекса Р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проектной документации: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dst3020"/>
      <w:bookmarkEnd w:id="6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dst3021"/>
      <w:bookmarkEnd w:id="7"/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dst3022"/>
      <w:bookmarkEnd w:id="8"/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dst3023"/>
      <w:bookmarkEnd w:id="9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dst3290"/>
      <w:bookmarkStart w:id="11" w:name="dst263"/>
      <w:bookmarkStart w:id="12" w:name="dst572"/>
      <w:bookmarkStart w:id="13" w:name="dst3066"/>
      <w:bookmarkEnd w:id="10"/>
      <w:bookmarkEnd w:id="11"/>
      <w:bookmarkEnd w:id="12"/>
      <w:bookmarkEnd w:id="13"/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положительное заключение экспертизы проектной документации (в части соответствия проектной документации требованиям, указанным в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1 части 5 статьи 49 Градостроительного кодекса </w:t>
      </w:r>
      <w:r w:rsidR="00212D0B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212D0B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</w:t>
      </w:r>
      <w:proofErr w:type="gramEnd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случае, предусмотренном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12.1.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48 Градостроительного кодекса </w:t>
      </w:r>
      <w:r w:rsidR="00212D0B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212D0B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), если такая проектная документация подлежит экспертизе в соответствии со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49 Градостроительного кодекса </w:t>
      </w:r>
      <w:r w:rsidR="00212D0B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212D0B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положительное заключение государственной экспертизы проектной документации в случаях, предусмотренных частью 3.4 статьи 49 Градостроительного кодекса </w:t>
      </w:r>
      <w:r w:rsidR="00212D0B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212D0B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положительное заключение государственной экологической экспертизы проектной документации в случаях, предусмотренных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6 статьи 49 Градостроительного кодекса </w:t>
      </w:r>
      <w:r w:rsidR="00212D0B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212D0B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dst3067"/>
      <w:bookmarkEnd w:id="14"/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4.1)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подтверждение соответствия вносимых в проектную документацию изменений требованиям, указанным в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3.8 статьи 49 Градостроительного кодекса </w:t>
      </w:r>
      <w:r w:rsidR="00212D0B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212D0B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предоставленное лицом, являющимся членом </w:t>
      </w:r>
      <w:proofErr w:type="spell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саморегулируемой</w:t>
      </w:r>
      <w:proofErr w:type="spellEnd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организации, основанной на членстве лиц, осуществляющих подготовку проектной документации, и утвержденное привлеченным этим лицом в соответствии с настоящим Кодексом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</w:t>
      </w:r>
      <w:proofErr w:type="gramEnd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</w:t>
      </w:r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3.8 статьи 49 Градостроительного кодекса </w:t>
      </w:r>
      <w:r w:rsidR="00212D0B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212D0B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dst3068"/>
      <w:bookmarkEnd w:id="15"/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4.2)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подтверждение соответствия вносимых в проектную документацию изменений требованиям, указанным в части 3.9 статьи 49 Градостроительного кодекса </w:t>
      </w:r>
      <w:r w:rsidR="00212D0B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212D0B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Градостроительного кодекса </w:t>
      </w:r>
      <w:r w:rsidR="00212D0B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212D0B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dst264"/>
      <w:bookmarkEnd w:id="16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статьей 40 Градостроительного кодекса </w:t>
      </w:r>
      <w:r w:rsidR="00212D0B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212D0B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dst101811"/>
      <w:bookmarkStart w:id="18" w:name="dst265"/>
      <w:bookmarkEnd w:id="17"/>
      <w:bookmarkEnd w:id="18"/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всех правообладателей объекта капитального строительства в случае реконструкции такого объекта, за исключением указанных в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6.2)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части случаев реконструкции многоквартирного дома;</w:t>
      </w:r>
      <w:proofErr w:type="gramEnd"/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dst1241"/>
      <w:bookmarkStart w:id="20" w:name="dst101809"/>
      <w:bookmarkEnd w:id="19"/>
      <w:bookmarkEnd w:id="20"/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6.1)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Росатом</w:t>
      </w:r>
      <w:proofErr w:type="spellEnd"/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Государственной корпорацией по космической деятельности 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Роскосмос</w:t>
      </w:r>
      <w:proofErr w:type="spellEnd"/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органом управления государственным внебюджетным фондом или органом местного самоуправления, на объекте капитального строительства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</w:t>
      </w:r>
      <w:proofErr w:type="gramEnd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соответственно функции и полномочия учредителя или права собственника имущества, 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соглашение о проведении такой реконструкции, </w:t>
      </w:r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определяющее</w:t>
      </w:r>
      <w:proofErr w:type="gramEnd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условия и порядок возмещения ущерба, причиненного указанному объекту при осуществлении реконструкции;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dst1596"/>
      <w:bookmarkStart w:id="22" w:name="dst101812"/>
      <w:bookmarkEnd w:id="21"/>
      <w:bookmarkEnd w:id="22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6.2)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общего собрания собственников помещений и </w:t>
      </w:r>
      <w:proofErr w:type="spell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машино-мест</w:t>
      </w:r>
      <w:proofErr w:type="spellEnd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многоквартирном доме, принятое в соответствии с жилищным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машино-мест</w:t>
      </w:r>
      <w:proofErr w:type="spellEnd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многоквартирном доме;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dst573"/>
      <w:bookmarkEnd w:id="23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dst1111"/>
      <w:bookmarkEnd w:id="24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dst2536"/>
      <w:bookmarkEnd w:id="25"/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9)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</w:t>
      </w:r>
      <w:r w:rsidR="00B75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</w:t>
      </w:r>
      <w:r w:rsidR="00B75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</w:r>
      <w:proofErr w:type="gramEnd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ранее установленная зона с особыми условиями использования территории подлежит изменению;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dst3361"/>
      <w:bookmarkStart w:id="27" w:name="dst3187"/>
      <w:bookmarkEnd w:id="26"/>
      <w:bookmarkEnd w:id="27"/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10)</w:t>
      </w:r>
      <w:r w:rsidR="00B75F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договора о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Администрацией городского поселения принято решение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</w:t>
      </w:r>
      <w:proofErr w:type="gramEnd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кодексом </w:t>
      </w:r>
      <w:r w:rsidR="00B75F4F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75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B75F4F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B75F4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субъектом Российской Федерации).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dst102041"/>
      <w:bookmarkStart w:id="29" w:name="dst266"/>
      <w:bookmarkStart w:id="30" w:name="dst101901"/>
      <w:bookmarkStart w:id="31" w:name="dst2537"/>
      <w:bookmarkStart w:id="32" w:name="dst3188"/>
      <w:bookmarkEnd w:id="28"/>
      <w:bookmarkEnd w:id="29"/>
      <w:bookmarkEnd w:id="30"/>
      <w:bookmarkEnd w:id="31"/>
      <w:bookmarkEnd w:id="32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309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(их копии или сведения, содержащиеся в них), указанные в</w:t>
      </w:r>
      <w:r w:rsidR="00C30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пунктах 1) </w:t>
      </w:r>
      <w:r w:rsidR="005B24E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5),</w:t>
      </w:r>
      <w:r w:rsidR="005B2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7),</w:t>
      </w:r>
      <w:r w:rsidR="005B2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9) и 10) части 1</w:t>
      </w:r>
      <w:r w:rsidR="005B2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статьи, запрашиваются органами, указанными в</w:t>
      </w:r>
      <w:r w:rsidR="005B2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 первом части 1</w:t>
      </w:r>
      <w:r w:rsidR="005B2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настоящей статьи, в государственных органах, органах местного самоуправления и подведомственных государственным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органам или органам местного самоуправления организациях, в распоряжении которых находятся указанные документы, если застройщик не представил указанные документы самостоятельно.</w:t>
      </w:r>
      <w:proofErr w:type="gramEnd"/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dst2538"/>
      <w:bookmarkStart w:id="34" w:name="dst616"/>
      <w:bookmarkEnd w:id="33"/>
      <w:bookmarkEnd w:id="34"/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межведомственным запросам органов, указанных в</w:t>
      </w:r>
      <w:r w:rsidR="005B2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 первом части 1</w:t>
      </w:r>
      <w:hyperlink r:id="rId5" w:anchor="dst252" w:history="1"/>
      <w:r w:rsidR="005B24ED">
        <w:rPr>
          <w:rFonts w:ascii="Times New Roman" w:hAnsi="Times New Roman" w:cs="Times New Roman"/>
          <w:sz w:val="28"/>
          <w:szCs w:val="28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статьи,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трех рабочих дней со дня получения соответствующего межведомственного запроса.</w:t>
      </w:r>
      <w:proofErr w:type="gramEnd"/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" w:name="dst2539"/>
      <w:bookmarkStart w:id="36" w:name="dst1597"/>
      <w:bookmarkStart w:id="37" w:name="dst267"/>
      <w:bookmarkEnd w:id="35"/>
      <w:bookmarkEnd w:id="36"/>
      <w:bookmarkEnd w:id="37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B24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указанные в пунктах 1), 3), и 4) части 1 настоящей статьи,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заключений.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" w:name="dst3291"/>
      <w:bookmarkEnd w:id="38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5B24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земельный участок или земельные участки для строительства, реконструкции объекта федерального значения, объекта регионального значения или объекта местного значения образуются из земель и (или) земельных участков, которые находятся в государственной либо муниципальной собственности, либо из земель и (или) земельных участков, государственная собственность на которые не разграничена, при условии, что такие земли и (или) земельные участки не обременены правами </w:t>
      </w:r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третьих лиц (за исключением сервитута, публичного сервитута), кроме земельных участков, подлежащих изъятию для государственных нужд в соответствии с утвержденным проектом планировки территории по основаниям, предусмотренным земельным законодательством,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(или) выданного в соответствии с</w:t>
      </w:r>
      <w:r w:rsidR="005B2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</w:t>
      </w:r>
      <w:proofErr w:type="gramEnd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 статьи 57.3 Градостроительного кодекса </w:t>
      </w:r>
      <w:r w:rsidR="005B24ED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B2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5B24ED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5B24E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территории.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требуется.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территории. В случае, если в соответствии с настоящей частью выдано разрешение на строительство объекта федерального значения, объекта регионального значения, объекта местного значения, строительство, реконструкция которых </w:t>
      </w:r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осуществляются</w:t>
      </w:r>
      <w:proofErr w:type="gramEnd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на земельных участках, подлежащих изъятию для государственных или муниципальных нужд в соответствии с утвержденным проектом межевания территории по основаниям, предусмотренным земельным законодательством, указанные строительство, реконструкция не допускаются до прекращения в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установленном земельным законодательством </w:t>
      </w:r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proofErr w:type="gramEnd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третьих лиц на такие земельные участки в связи с их изъятием для государственных или муниципальных нужд.</w:t>
      </w:r>
    </w:p>
    <w:p w:rsidR="00E25258" w:rsidRPr="006F4F3F" w:rsidRDefault="00E25258" w:rsidP="001912CD">
      <w:pPr>
        <w:pStyle w:val="a6"/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 w:rsidRPr="006F4F3F">
        <w:rPr>
          <w:rStyle w:val="a7"/>
          <w:b w:val="0"/>
          <w:sz w:val="28"/>
          <w:szCs w:val="28"/>
        </w:rPr>
        <w:t xml:space="preserve">Статьей 21. </w:t>
      </w:r>
      <w:r w:rsidRPr="006F4F3F">
        <w:rPr>
          <w:bCs/>
          <w:sz w:val="28"/>
          <w:szCs w:val="28"/>
          <w:shd w:val="clear" w:color="auto" w:fill="FFFFFF"/>
        </w:rPr>
        <w:t>Выдача разрешения на ввод объекта в эксплуатацию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B24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на ввод объекта в эксплуатацию представляет собой документ, который удостоверяет выполнение строительства, реконструкции объекта капитального строительства в полном объеме в соответствии с разрешением на строительство, проектной документацией, а также соответствие построенного, реконструированного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разрешенному использованию земельного</w:t>
      </w:r>
      <w:proofErr w:type="gramEnd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или в случае строительства, реконструкции линейного объекта проекту планировки территории и проекту межевания территории (за исключением</w:t>
      </w:r>
      <w:r w:rsidR="00926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случаев, при которых для строительства, реконструкции линейного объекта не требуется подготовка документации по планировке территории), проекту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участка, а также ограничениям, установленным в соответствии с</w:t>
      </w:r>
      <w:proofErr w:type="gramEnd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земельным и иным законодательством Российской Федерации.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" w:name="dst3077"/>
      <w:bookmarkStart w:id="40" w:name="dst100882"/>
      <w:bookmarkStart w:id="41" w:name="dst1256"/>
      <w:bookmarkStart w:id="42" w:name="dst2637"/>
      <w:bookmarkStart w:id="43" w:name="dst620"/>
      <w:bookmarkStart w:id="44" w:name="dst217"/>
      <w:bookmarkEnd w:id="39"/>
      <w:bookmarkEnd w:id="40"/>
      <w:bookmarkEnd w:id="41"/>
      <w:bookmarkEnd w:id="42"/>
      <w:bookmarkEnd w:id="43"/>
      <w:bookmarkEnd w:id="44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261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ввода объекта в эксплуатацию застройщик</w:t>
      </w:r>
      <w:r w:rsidR="00926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обращается</w:t>
      </w:r>
      <w:r w:rsidR="00926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орган, выдавший разрешение на строительство, непосредственно или через многофункциональный центр с заявлением о выдаче разрешения </w:t>
      </w:r>
      <w:r w:rsidR="009261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ввод объекта в эксплуатацию.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" w:name="dst102048"/>
      <w:bookmarkEnd w:id="45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9261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Администрации городского поселения, уполномоченный на выдачу разрешений на ввод объекта в эксплуатацию, выдает указанные разрешения в отношении этапов строительства, реконструкции объектов капитального строительства в случаях, предусмотренных</w:t>
      </w:r>
      <w:r w:rsidR="00926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12 статьи 51 и частью 3.3 статьи 52 Градостроительного кодекса </w:t>
      </w:r>
      <w:r w:rsidR="00926147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26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926147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92614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поданные до 04.08.2018 вместе с заявлением о выдаче разрешения на ввод объекта в эксплуатацию,</w:t>
      </w:r>
      <w:r w:rsidR="00926147">
        <w:rPr>
          <w:rFonts w:ascii="Times New Roman" w:hAnsi="Times New Roman" w:cs="Times New Roman"/>
          <w:sz w:val="28"/>
          <w:szCs w:val="28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приложением к разрешению, а само разрешение является решением об установлении охранной зоны.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" w:name="dst278"/>
      <w:bookmarkStart w:id="47" w:name="dst101407"/>
      <w:bookmarkStart w:id="48" w:name="dst178"/>
      <w:bookmarkStart w:id="49" w:name="dst100883"/>
      <w:bookmarkStart w:id="50" w:name="dst100884"/>
      <w:bookmarkStart w:id="51" w:name="dst101795"/>
      <w:bookmarkStart w:id="52" w:name="dst100885"/>
      <w:bookmarkStart w:id="53" w:name="dst100892"/>
      <w:bookmarkStart w:id="54" w:name="dst100889"/>
      <w:bookmarkStart w:id="55" w:name="dst100886"/>
      <w:bookmarkStart w:id="56" w:name="dst100887"/>
      <w:bookmarkStart w:id="57" w:name="dst100888"/>
      <w:bookmarkStart w:id="58" w:name="dst101406"/>
      <w:bookmarkStart w:id="59" w:name="dst101062"/>
      <w:bookmarkStart w:id="60" w:name="dst100890"/>
      <w:bookmarkStart w:id="61" w:name="dst101796"/>
      <w:bookmarkStart w:id="62" w:name="dst100891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261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принятия решения о выдаче разрешения на ввод объекта в эксплуатацию необходимы следующие документы: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3" w:name="dst2884"/>
      <w:bookmarkStart w:id="64" w:name="dst279"/>
      <w:bookmarkEnd w:id="63"/>
      <w:bookmarkEnd w:id="64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9261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5" w:name="dst2885"/>
      <w:bookmarkStart w:id="66" w:name="dst2638"/>
      <w:bookmarkStart w:id="67" w:name="dst1621"/>
      <w:bookmarkStart w:id="68" w:name="dst475"/>
      <w:bookmarkStart w:id="69" w:name="dst280"/>
      <w:bookmarkEnd w:id="65"/>
      <w:bookmarkEnd w:id="66"/>
      <w:bookmarkEnd w:id="67"/>
      <w:bookmarkEnd w:id="68"/>
      <w:bookmarkEnd w:id="69"/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9261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разрешения на ввод в эксплуатацию линейного объекта, для размещения которого не требуется</w:t>
      </w:r>
      <w:proofErr w:type="gramEnd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 земельного участка;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0" w:name="dst281"/>
      <w:bookmarkEnd w:id="70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9261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на строительство;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1" w:name="dst1713"/>
      <w:bookmarkStart w:id="72" w:name="dst373"/>
      <w:bookmarkStart w:id="73" w:name="dst282"/>
      <w:bookmarkEnd w:id="71"/>
      <w:bookmarkEnd w:id="72"/>
      <w:bookmarkEnd w:id="73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9261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4" w:name="dst3297"/>
      <w:bookmarkStart w:id="75" w:name="dst375"/>
      <w:bookmarkStart w:id="76" w:name="dst2640"/>
      <w:bookmarkStart w:id="77" w:name="dst1714"/>
      <w:bookmarkStart w:id="78" w:name="dst476"/>
      <w:bookmarkStart w:id="79" w:name="dst284"/>
      <w:bookmarkEnd w:id="74"/>
      <w:bookmarkEnd w:id="75"/>
      <w:bookmarkEnd w:id="76"/>
      <w:bookmarkEnd w:id="77"/>
      <w:bookmarkEnd w:id="78"/>
      <w:bookmarkEnd w:id="79"/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9261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акт, подтверждающий соответствие параметров построенного, реконструированного объекта капитального строительства проектной документации (в части соответствия проектной документации требованиям, указанным в пункте 1</w:t>
      </w:r>
      <w:r w:rsidR="00926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5 статьи 49 Градостроительного кодекса </w:t>
      </w:r>
      <w:r w:rsidR="00926147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26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926147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92614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</w:t>
      </w:r>
      <w:proofErr w:type="gramEnd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0" w:name="dst3211"/>
      <w:bookmarkStart w:id="81" w:name="dst285"/>
      <w:bookmarkStart w:id="82" w:name="dst376"/>
      <w:bookmarkEnd w:id="80"/>
      <w:bookmarkEnd w:id="81"/>
      <w:bookmarkEnd w:id="82"/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9261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наличии), а также документы, подтверждающие передачу гарантирующим поставщикам электрической энергии в эксплуатацию приборов учета электрической энергии многоквартирных домов и помещений в многоквартирных домах, подписанные представителями гарантирующих поставщиков электрической энергии;</w:t>
      </w:r>
      <w:proofErr w:type="gramEnd"/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3" w:name="dst1715"/>
      <w:bookmarkStart w:id="84" w:name="dst377"/>
      <w:bookmarkStart w:id="85" w:name="dst286"/>
      <w:bookmarkEnd w:id="83"/>
      <w:bookmarkEnd w:id="84"/>
      <w:bookmarkEnd w:id="85"/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="009261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  <w:proofErr w:type="gramEnd"/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6" w:name="dst3621"/>
      <w:bookmarkStart w:id="87" w:name="dst3078"/>
      <w:bookmarkStart w:id="88" w:name="dst3298"/>
      <w:bookmarkStart w:id="89" w:name="dst3593"/>
      <w:bookmarkStart w:id="90" w:name="dst101804"/>
      <w:bookmarkStart w:id="91" w:name="dst2641"/>
      <w:bookmarkStart w:id="92" w:name="dst378"/>
      <w:bookmarkStart w:id="93" w:name="dst287"/>
      <w:bookmarkEnd w:id="86"/>
      <w:bookmarkEnd w:id="87"/>
      <w:bookmarkEnd w:id="88"/>
      <w:bookmarkEnd w:id="89"/>
      <w:bookmarkEnd w:id="90"/>
      <w:bookmarkEnd w:id="91"/>
      <w:bookmarkEnd w:id="92"/>
      <w:bookmarkEnd w:id="93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9)</w:t>
      </w:r>
      <w:r w:rsidR="009261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</w:t>
      </w:r>
      <w:r w:rsidR="00926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1 статьи 54 Градостроительного кодекса Р</w:t>
      </w:r>
      <w:r w:rsidR="00926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92614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proofErr w:type="gramEnd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соответствии построенного, реконструированного объекта капитального строительства указанным в пункте 1</w:t>
      </w:r>
      <w:r w:rsidR="0020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5 статьи 49 Градостроительного кодекса </w:t>
      </w:r>
      <w:r w:rsidR="002012DE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0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2012DE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012D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 проектной документации (в том числе с учетом изменений, внесенных в рабочую документацию и являющихся в </w:t>
      </w:r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частью 1.3 статьи 52 Градостроительного кодекса </w:t>
      </w:r>
      <w:r w:rsidR="002012DE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0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2012DE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012D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власти (далее </w:t>
      </w:r>
      <w:r w:rsidR="002012D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 федерального государственного экологического надзора), выдаваемое в случаях, предусмотренных частью 5 статьи 54 Градостроительного кодекса</w:t>
      </w:r>
      <w:r w:rsidR="002012DE" w:rsidRPr="0020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12DE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0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2012DE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012D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4" w:name="dst436"/>
      <w:bookmarkEnd w:id="94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10)</w:t>
      </w:r>
      <w:r w:rsidR="002012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подтверждающий заключение </w:t>
      </w:r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обязательного страхования гражданской ответственности владельца опасного объекта</w:t>
      </w:r>
      <w:proofErr w:type="gramEnd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причинение вреда в результате аварии на опасном объекте в соответствии с законодательством</w:t>
      </w:r>
      <w:r w:rsidR="0020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5" w:name="dst1114"/>
      <w:bookmarkEnd w:id="95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11)</w:t>
      </w:r>
      <w:r w:rsidR="002012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</w:t>
      </w:r>
      <w:r w:rsidR="0020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 июня 2002 года </w:t>
      </w:r>
      <w:r w:rsidR="002012D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73-ФЗ </w:t>
      </w:r>
      <w:r w:rsidR="002012D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объектах культурного наследия (памятниках истории и культуры) народов Российской Федерации</w:t>
      </w:r>
      <w:r w:rsidR="002012D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проведении реставрации, консервации, ремонта этого объекта и его приспособления для современного использования;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6" w:name="dst1622"/>
      <w:bookmarkStart w:id="97" w:name="dst1257"/>
      <w:bookmarkStart w:id="98" w:name="dst1258"/>
      <w:bookmarkEnd w:id="96"/>
      <w:bookmarkEnd w:id="97"/>
      <w:bookmarkEnd w:id="98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12)</w:t>
      </w:r>
      <w:r w:rsidR="002012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технический план объекта капитального строительства, подготовленный в соответствии с Федеральным законом</w:t>
      </w:r>
      <w:r w:rsidR="00C07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 июля 2015 года</w:t>
      </w:r>
      <w:r w:rsidR="00C07E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218-ФЗ </w:t>
      </w:r>
      <w:r w:rsidR="00C07E2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государственной регистрации недвижимости</w:t>
      </w:r>
      <w:r w:rsidR="00C07E2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9" w:name="dst379"/>
      <w:bookmarkStart w:id="100" w:name="dst101408"/>
      <w:bookmarkEnd w:id="99"/>
      <w:bookmarkEnd w:id="100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1C6B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в пунктах 6) и 9) части 3</w:t>
      </w:r>
      <w:r w:rsidR="00F47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статьи документ и заключение должны содержать информацию 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соответствие такого</w:t>
      </w:r>
      <w:proofErr w:type="gramEnd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 требованиям энергетической эффективности и требованиям его оснащенности приборами учета используемых энергетических ресурсов. При строительстве,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дома, определяемом в соответствии с законодательством</w:t>
      </w:r>
      <w:r w:rsidR="00F47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энергосбережении и о повышении энергетической эффективности.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1" w:name="dst288"/>
      <w:bookmarkEnd w:id="101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F477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(их копии или сведения, содержащиеся в них), указанные в пунктах 1), 2), 3) и 9) части 3</w:t>
      </w:r>
      <w:r w:rsidR="00F47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статьи, запрашиваются органом, выдавшим разрешение на строительство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застройщик не представил указанные документы самостоятельно.</w:t>
      </w:r>
      <w:proofErr w:type="gramEnd"/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2" w:name="dst2643"/>
      <w:bookmarkStart w:id="103" w:name="dst1259"/>
      <w:bookmarkStart w:id="104" w:name="dst289"/>
      <w:bookmarkEnd w:id="102"/>
      <w:bookmarkEnd w:id="103"/>
      <w:bookmarkEnd w:id="104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="00F477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указанные в пунктах 1), 4), 5), 6), 7) и 8) части 3</w:t>
      </w:r>
      <w:r w:rsidR="00F47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настоящей статьи,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</w:t>
      </w:r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</w:t>
      </w:r>
      <w:proofErr w:type="gramEnd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подведомственных государственным органам или органам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местного самоуправления организаций. Если документы, указанные в настоящей части, находятся в распоряжении органов государственной власти, органов местного </w:t>
      </w:r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</w:t>
      </w:r>
      <w:proofErr w:type="gramEnd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подведомственных государственным органам или органам местного самоуправления организаций, такие документы запрашиваются органом, органом, выдавшим разрешение на строительство в органах и организациях, в распоряжении которых находятся указанные документы, если застройщик не представил указанные документы самостоятельно.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5" w:name="dst101904"/>
      <w:bookmarkEnd w:id="105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 w:rsidR="00F477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межведомственным запросам органов, указанных в части</w:t>
      </w:r>
      <w:r w:rsidR="00F47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статьи, документы (их копии или сведения, содержащиеся в них), предусмотренные частью 3</w:t>
      </w:r>
      <w:r w:rsidR="00F47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статьи,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эти документы, в срок не позднее трех рабочих дней со дня получения соответствующего межведомственного запроса.</w:t>
      </w:r>
      <w:proofErr w:type="gramEnd"/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6" w:name="dst102049"/>
      <w:bookmarkEnd w:id="106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3.5.</w:t>
      </w:r>
      <w:r w:rsidR="00F477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подано заявление о выдаче разрешения на ввод объекта в эксплуатацию в отношении этапа строительства, реконструкции объекта капитального строительства, документы, указанные в пунктах 4), 6) </w:t>
      </w:r>
      <w:r w:rsidR="00F4773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12) части 3</w:t>
      </w:r>
      <w:r w:rsidR="00F47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настоящей статьи, оформляются в части, относящейся к соответствующему этапу строительства, реконструкции объекта капитального строительства. </w:t>
      </w:r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указанном случае в заявлении о выдаче разрешения на ввод объекта в эксплуатацию</w:t>
      </w:r>
      <w:proofErr w:type="gramEnd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7" w:name="dst100893"/>
      <w:bookmarkEnd w:id="107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F477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Правительством Российской Федерации могут устанавливаться помимо предусмотренных частью 3</w:t>
      </w:r>
      <w:r w:rsidR="00F47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статьи иные документы, необходимые для получения разрешения на ввод объекта в эксплуатацию, в целях получения в полном объеме сведений, необходимых для постановки объекта капитального строительства на государственный учет.</w:t>
      </w:r>
      <w:proofErr w:type="gramEnd"/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8" w:name="dst102050"/>
      <w:bookmarkStart w:id="109" w:name="dst179"/>
      <w:bookmarkStart w:id="110" w:name="dst2919"/>
      <w:bookmarkStart w:id="111" w:name="dst3079"/>
      <w:bookmarkStart w:id="112" w:name="dst101905"/>
      <w:bookmarkEnd w:id="108"/>
      <w:bookmarkEnd w:id="109"/>
      <w:bookmarkEnd w:id="110"/>
      <w:bookmarkEnd w:id="111"/>
      <w:bookmarkEnd w:id="112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F477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разрешения на ввод объекта в эксплуатацию разрешается требовать только указанные в частях 3 и 4</w:t>
      </w:r>
      <w:r w:rsidR="00F47738">
        <w:rPr>
          <w:rFonts w:ascii="Times New Roman" w:hAnsi="Times New Roman" w:cs="Times New Roman"/>
          <w:sz w:val="28"/>
          <w:szCs w:val="28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статьи документы. Документы, предусмотренные частями 3 и 4</w:t>
      </w:r>
      <w:r w:rsidR="00F47738">
        <w:rPr>
          <w:rFonts w:ascii="Times New Roman" w:hAnsi="Times New Roman" w:cs="Times New Roman"/>
          <w:sz w:val="28"/>
          <w:szCs w:val="28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настоящей статьи, могут быть направлены в электронной форме. Разрешение на ввод объекта в эксплуатацию выдается в форме электронного документа, подписанного электронной подписью, в случае, если это указано в заявлении о выдаче разрешения на ввод объекта в эксплуатацию. Случаи, в которых направление указанных в частях 3 и настоящей статьи документов и выдача разрешений на ввод в эксплуатацию </w:t>
      </w:r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осуществляются исключительно в электронной форме устанавливается</w:t>
      </w:r>
      <w:proofErr w:type="gramEnd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Правительством Российской Федерации или Правительством Республики Башкортостан. Порядок</w:t>
      </w:r>
      <w:r w:rsidR="00F47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документов, указанных в</w:t>
      </w:r>
      <w:r w:rsidR="00F47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частях 3 и 4</w:t>
      </w:r>
      <w:r w:rsidR="00F47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статьи, в уполномоченные на выдачу разрешений на ввод объекта в эксплуатацию органы в электронной форме устанавливается Правительством Российской Федерации.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3" w:name="dst102051"/>
      <w:bookmarkStart w:id="114" w:name="dst101073"/>
      <w:bookmarkStart w:id="115" w:name="dst101409"/>
      <w:bookmarkStart w:id="116" w:name="dst218"/>
      <w:bookmarkStart w:id="117" w:name="dst101797"/>
      <w:bookmarkStart w:id="118" w:name="dst1260"/>
      <w:bookmarkStart w:id="119" w:name="dst100894"/>
      <w:bookmarkStart w:id="120" w:name="dst1623"/>
      <w:bookmarkStart w:id="121" w:name="dst2644"/>
      <w:bookmarkStart w:id="122" w:name="dst2886"/>
      <w:bookmarkStart w:id="123" w:name="dst380"/>
      <w:bookmarkStart w:id="124" w:name="dst1651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</w:t>
      </w:r>
      <w:r w:rsidR="000868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Орган, выдавший разрешение на строительство, в течение пяти рабочих дней со дня поступления заявления о выдаче разрешения на ввод объекта в эксплуатацию обязан обеспечить проверку наличия и правильности оформления документов, указанных в части 3</w:t>
      </w:r>
      <w:r w:rsidR="00C12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статьи,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отказа.</w:t>
      </w:r>
      <w:proofErr w:type="gramEnd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осмотра построенного, реконструированного объекта капитального строительства осуществляется проверка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</w:t>
      </w:r>
      <w:proofErr w:type="gramEnd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</w:t>
      </w:r>
      <w:proofErr w:type="gramEnd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эффективности и требованиям оснащенности объекта капитального строительства приборами учета используемых энергетических ресурсов. В случае</w:t>
      </w:r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при строительстве, реконструкции объекта капитального строительства осуществляется государственный строительный надзор в соответствии с частью 1 статьи 54 Градостроительного кодекса </w:t>
      </w:r>
      <w:r w:rsidR="00C12547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12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C12547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C1254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осмотр такого объекта органом, выдавшим разрешение на строительство, не проводится.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5" w:name="dst101074"/>
      <w:bookmarkStart w:id="126" w:name="dst100895"/>
      <w:bookmarkEnd w:id="125"/>
      <w:bookmarkEnd w:id="126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1F1F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отказа в выдаче разрешения на ввод объекта в эксплуатацию является: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7" w:name="dst101873"/>
      <w:bookmarkStart w:id="128" w:name="dst100896"/>
      <w:bookmarkEnd w:id="127"/>
      <w:bookmarkEnd w:id="128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1F1F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документов, указанных в частях 3 и 4</w:t>
      </w:r>
      <w:r w:rsidR="001F1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статьи;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9" w:name="dst2887"/>
      <w:bookmarkStart w:id="130" w:name="dst101798"/>
      <w:bookmarkStart w:id="131" w:name="dst100897"/>
      <w:bookmarkStart w:id="132" w:name="dst2645"/>
      <w:bookmarkStart w:id="133" w:name="dst1624"/>
      <w:bookmarkEnd w:id="129"/>
      <w:bookmarkEnd w:id="130"/>
      <w:bookmarkEnd w:id="131"/>
      <w:bookmarkEnd w:id="132"/>
      <w:bookmarkEnd w:id="133"/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1F1F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4" w:name="dst3214"/>
      <w:bookmarkStart w:id="135" w:name="dst100898"/>
      <w:bookmarkEnd w:id="134"/>
      <w:bookmarkEnd w:id="135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1F1F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</w:t>
      </w:r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случаев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изменения площади объекта капитального строительства</w:t>
      </w:r>
      <w:proofErr w:type="gramEnd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частью 6.2</w:t>
      </w:r>
      <w:r w:rsidR="00C91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статьи;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6" w:name="dst3215"/>
      <w:bookmarkStart w:id="137" w:name="dst2646"/>
      <w:bookmarkStart w:id="138" w:name="dst381"/>
      <w:bookmarkStart w:id="139" w:name="dst100899"/>
      <w:bookmarkStart w:id="140" w:name="dst101063"/>
      <w:bookmarkEnd w:id="136"/>
      <w:bookmarkEnd w:id="137"/>
      <w:bookmarkEnd w:id="138"/>
      <w:bookmarkEnd w:id="139"/>
      <w:bookmarkEnd w:id="140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C91E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</w:t>
      </w:r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 изменения площади объекта капитального строительства</w:t>
      </w:r>
      <w:proofErr w:type="gramEnd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</w:t>
      </w:r>
      <w:r w:rsidR="00C91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</w:t>
      </w:r>
      <w:r w:rsidR="00C91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статьи;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1" w:name="dst2647"/>
      <w:bookmarkStart w:id="142" w:name="dst1625"/>
      <w:bookmarkEnd w:id="141"/>
      <w:bookmarkEnd w:id="142"/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C91E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</w:t>
      </w:r>
      <w:proofErr w:type="gramEnd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</w:t>
      </w:r>
      <w:r w:rsidR="00C91E21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91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C91E21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C91E2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3" w:name="dst290"/>
      <w:bookmarkEnd w:id="143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6.1.</w:t>
      </w:r>
      <w:r w:rsidR="00C91E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Неполучение (несвоевременное получение) документов, запрошенных в соответствии с частями 3.2 и 3.3</w:t>
      </w:r>
      <w:r w:rsidR="00C91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статьи, не может являться основанием для отказа в выдаче разрешения на ввод объекта в эксплуатацию.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4" w:name="dst3622"/>
      <w:bookmarkStart w:id="145" w:name="dst3216"/>
      <w:bookmarkEnd w:id="144"/>
      <w:bookmarkEnd w:id="145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6.2.</w:t>
      </w:r>
      <w:r w:rsidR="00C91E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Различие данных об указанной в техническом плане площади объекта капитального строительства, не являющегося линейным объектом, не более чем на пять процентов по отношению к данным о площади такого объекта капитального строительства, указанной в проектной документации и (или) разрешении на строительство, не является основанием для отказа в выдаче разрешения на ввод объекта в эксплуатацию при условии соответствия указанных в техническом плане</w:t>
      </w:r>
      <w:proofErr w:type="gramEnd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количества этажей, помещений (при наличии) и </w:t>
      </w:r>
      <w:proofErr w:type="spell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машино-мест</w:t>
      </w:r>
      <w:proofErr w:type="spellEnd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наличии) проектной документации и (или) разрешению на строительство.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протяженности, указанным в проектной документации и (или) разрешении на строительство, не является основанием для отказа в выдаче разрешения на ввод объекта в эксплуатацию.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6" w:name="dst2920"/>
      <w:bookmarkStart w:id="147" w:name="dst2648"/>
      <w:bookmarkStart w:id="148" w:name="dst101064"/>
      <w:bookmarkStart w:id="149" w:name="dst1261"/>
      <w:bookmarkStart w:id="150" w:name="dst219"/>
      <w:bookmarkStart w:id="151" w:name="dst101410"/>
      <w:bookmarkStart w:id="152" w:name="dst100900"/>
      <w:bookmarkStart w:id="153" w:name="dst382"/>
      <w:bookmarkStart w:id="154" w:name="dst1626"/>
      <w:bookmarkStart w:id="155" w:name="dst101075"/>
      <w:bookmarkStart w:id="156" w:name="dst100901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C91E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 выдаче разрешения на ввод объекта в эксплуатацию может быть оспорен в судебном порядке.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7" w:name="dst2921"/>
      <w:bookmarkStart w:id="158" w:name="dst100902"/>
      <w:bookmarkStart w:id="159" w:name="dst383"/>
      <w:bookmarkStart w:id="160" w:name="dst2649"/>
      <w:bookmarkStart w:id="161" w:name="dst101799"/>
      <w:bookmarkStart w:id="162" w:name="dst1262"/>
      <w:bookmarkStart w:id="163" w:name="dst220"/>
      <w:bookmarkEnd w:id="157"/>
      <w:bookmarkEnd w:id="158"/>
      <w:bookmarkEnd w:id="159"/>
      <w:bookmarkEnd w:id="160"/>
      <w:bookmarkEnd w:id="161"/>
      <w:bookmarkEnd w:id="162"/>
      <w:bookmarkEnd w:id="163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C91E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на ввод объекта в эксплуатацию (за исключением линейного объекта) выдается застройщику в случае, если в орган, выдавший разрешение на строительство, передана безвозмездно копия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участка, для размещения такой копии в государственной информационной системе обеспечения градостроительной деятельности.</w:t>
      </w:r>
      <w:proofErr w:type="gramEnd"/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4" w:name="dst2922"/>
      <w:bookmarkStart w:id="165" w:name="dst100903"/>
      <w:bookmarkEnd w:id="164"/>
      <w:bookmarkEnd w:id="165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Разрешение на ввод объекта в эксплуатацию является основанием для постановки на государственный учет построенного объекта капитального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строительства, внесения </w:t>
      </w:r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</w:t>
      </w:r>
      <w:proofErr w:type="gramEnd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документы государственного учета реконструированного объекта капитального строительства.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6" w:name="dst1627"/>
      <w:bookmarkStart w:id="167" w:name="dst1263"/>
      <w:bookmarkEnd w:id="166"/>
      <w:bookmarkEnd w:id="167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строительства, подготовленный в соответствии с Федеральным</w:t>
      </w:r>
      <w:r w:rsid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</w:t>
      </w:r>
      <w:r w:rsid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13 июля 2015 года </w:t>
      </w:r>
      <w:r w:rsid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218-ФЗ </w:t>
      </w:r>
      <w:r w:rsid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государственной регистрации недвижимости</w:t>
      </w:r>
      <w:r w:rsid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8" w:name="dst1628"/>
      <w:bookmarkStart w:id="169" w:name="dst101089"/>
      <w:bookmarkStart w:id="170" w:name="dst100904"/>
      <w:bookmarkEnd w:id="168"/>
      <w:bookmarkEnd w:id="169"/>
      <w:bookmarkEnd w:id="170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разрешении на ввод объекта в эксплуатацию должны быть отражены сведения об объекте капитального строительства в объеме, необходимом для осуществления его государственного кадастрового учета. </w:t>
      </w:r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таких сведений должен соответствовать установленным в соответствии с Федеральным законом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13 июля 2015 года 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218-ФЗ 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государственной регистрации недвижимости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 к составу сведений в графической и текстовой частях технического плана.</w:t>
      </w:r>
      <w:proofErr w:type="gramEnd"/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1" w:name="dst477"/>
      <w:bookmarkEnd w:id="171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11.1.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окончания строительства объекта капитального строительства лицо, осуществляющее строительство, обязано передать застройщику такого объекта результаты инженерных изысканий, проектную документацию, акты освидетельствования работ, конструкций, участков сетей инженерно-технического обеспечения объекта капитального строительства, иную документацию, необходимую для эксплуатации такого объекта.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2" w:name="dst1115"/>
      <w:bookmarkEnd w:id="172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11.2.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работ по сохранению объекта культурного наследия разрешение на ввод в эксплуатацию такого объекта выдается с учетом особенностей, установленных законодательством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об охране объектов культурного наследия.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3" w:name="dst2652"/>
      <w:bookmarkEnd w:id="173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случаях, предусмотренных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9 части 7 статьи 51 Градостроительного кодекса </w:t>
      </w:r>
      <w:r w:rsidR="0085628C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85628C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течение трех рабочих дней со дня выдачи разрешения на ввод объекта в эксплуатацию орган, выдавший такое разрешение, направляет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копию такого разрешения в органы государственной власти или органы</w:t>
      </w:r>
      <w:proofErr w:type="gramEnd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самоуправления, принявшие решение об установлении или изменении зоны с особыми условиями использования территории в связи с размещением объекта, в отношении которого выдано разрешение на ввод объекта в эксплуатацию.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4" w:name="dst2653"/>
      <w:bookmarkEnd w:id="174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на ввод объекта в эксплуатацию не требуется в случае, если в соответствии с частью 17 статьи 51</w:t>
      </w:r>
      <w:r w:rsidR="00C82402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Градостроительного кодекса </w:t>
      </w:r>
      <w:r w:rsidR="0085628C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85628C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="00C82402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строительства или реконструкции объекта не требуется выдача разрешения на строительство.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5" w:name="dst2654"/>
      <w:bookmarkEnd w:id="175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орган Администрации городского поселения, уполномоченный на выдачу разрешений на строительство, в том числе через многофункциональный центр, либо направляет в указанные</w:t>
      </w:r>
      <w:proofErr w:type="gramEnd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органы посредством почтового отправления с уведомлением о вручении или единого портала государственных и муниципальных услуг уведомление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окончании строительства или реконструкции объекта индивидуального жилищного строительства или садового дома (далее 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уведомление об окончании строительства). </w:t>
      </w:r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об окончании строительства должно содержать сведения, предусмотренные пунктами 1 – 5,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и 8 части 1 статьи 51.1 Градостроительного кодекса </w:t>
      </w:r>
      <w:r w:rsidR="0085628C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85628C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сведения о параметрах построенных или реконструированных объекта индивидуального жилищного строительства или садового дома, об оплате государственной пошлины за осуществление государственной регистрации прав, о способе направления застройщику уведомления, предусмотренного пунктом 5 части 19 статьи 55 Градостроительного кодекса</w:t>
      </w:r>
      <w:proofErr w:type="gramEnd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628C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85628C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. К уведомлению об окончании строительства прилагаются: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6" w:name="dst2655"/>
      <w:bookmarkEnd w:id="176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предусмотренные пунктами 2 и 3 части 3 статьи 51.1 Градостроительного кодекса </w:t>
      </w:r>
      <w:r w:rsidR="0085628C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85628C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7" w:name="dst2656"/>
      <w:bookmarkEnd w:id="177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технический план объекта индивидуального жилищного строительства или садового дома;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8" w:name="dst2657"/>
      <w:bookmarkEnd w:id="178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</w:t>
      </w:r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множественностью лиц на стороне арендатора.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9" w:name="dst2658"/>
      <w:bookmarkEnd w:id="179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отсутствия в уведомлении об окончании строительства сведений, предусмотренных абзацем первым части 16 статьи 55 Градостроительного кодекса </w:t>
      </w:r>
      <w:r w:rsidR="0085628C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85628C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отсутствия документов, прилагаемых к нему и предусмотренных пунктами 1 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части 16 статьи 55 Градостроительного кодекса </w:t>
      </w:r>
      <w:r w:rsidR="0085628C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85628C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 случае, если уведомление об окончании строительства поступило после истечения десяти лет со дня поступления уведомления о планируемом строительстве</w:t>
      </w:r>
      <w:proofErr w:type="gramEnd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которым осуществлялись строительство или реконструкция объекта индивидуального жилищного строительства или садового дома, либо уведомление о планируемом строительстве таких объекта индивидуального жилищного строительства или садового дома ранее не направлялось (в том числе было возвращено застройщику в соответствии с частью 6 статьи 51.1 Градостроительного кодекса </w:t>
      </w:r>
      <w:r w:rsidR="0085628C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85628C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), уполномоченные на выдачу разрешений на строительство федеральный орган исполнительной власти,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возврата. В этом случае уведомление об окончании строительства считается ненаправленным.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0" w:name="dst2659"/>
      <w:bookmarkEnd w:id="180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16.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уведомления об окончании строительства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1" w:name="dst2660"/>
      <w:bookmarkEnd w:id="181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17.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Администрации городского поселения, уполномоченный на выдачу разрешений на строительство в течение семи рабочих дней со дня поступления уведомления об окончании строительства: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2" w:name="dst2661"/>
      <w:bookmarkEnd w:id="182"/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</w:t>
      </w:r>
      <w:r w:rsidR="0085628C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85628C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другими</w:t>
      </w:r>
      <w:proofErr w:type="gramEnd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федеральными законами (в том числе в случае,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</w:t>
      </w:r>
      <w:proofErr w:type="gramEnd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дату поступления уведомления о планируемом строительстве). В случае</w:t>
      </w:r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строительства,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строительства, </w:t>
      </w:r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действующим</w:t>
      </w:r>
      <w:proofErr w:type="gramEnd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дату поступления уведомления об окончании строительства;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3" w:name="dst2662"/>
      <w:bookmarkEnd w:id="183"/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дома, являющемуся приложением к уведомлению о планируемом строительстве (при условии, что застройщику в срок, предусмотренный пунктом 3 части 8 статьи 51.1 Градостроительного кодекса </w:t>
      </w:r>
      <w:r w:rsidR="0085628C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85628C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направлялось уведомление о несоответствии указанных в уведомлении</w:t>
      </w:r>
      <w:proofErr w:type="gramEnd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жилищного строительства или садового дома на земельном участке по основанию, указанному в пункте 4 части 10 статьи 51.1 Градостроительного кодекса </w:t>
      </w:r>
      <w:r w:rsidR="0085628C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85628C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), или типовому архитектурному решению, указанному в уведомлении о планируемом строительстве, в случае строительства или реконструкции объекта индивидуального жилищного строительства;</w:t>
      </w:r>
      <w:proofErr w:type="gramEnd"/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4" w:name="dst2663"/>
      <w:bookmarkEnd w:id="184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использования, указанному в уведомлении о планируемом строительстве;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5" w:name="dst2664"/>
      <w:bookmarkEnd w:id="185"/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допустимость размещения объекта индивидуального жилищного строительства или садового дома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</w:t>
      </w:r>
      <w:proofErr w:type="gramEnd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такой объект капитального строительства не введен в эксплуатацию;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6" w:name="dst2665"/>
      <w:bookmarkEnd w:id="186"/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застройщику способом, указанным в уведомлении об окончании строительства,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уведомления.</w:t>
      </w:r>
      <w:proofErr w:type="gramEnd"/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  <w:proofErr w:type="gramEnd"/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7" w:name="dst2666"/>
      <w:bookmarkEnd w:id="187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случаях:</w:t>
      </w:r>
      <w:proofErr w:type="gramEnd"/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8" w:name="dst2667"/>
      <w:bookmarkEnd w:id="188"/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</w:t>
      </w:r>
      <w:r w:rsidR="0085628C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85628C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обязательным требованиям к параметрам объектов капитального строительства, установленным </w:t>
      </w:r>
      <w:r w:rsidR="0085628C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85628C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85628C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85628C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другими федеральными законами;</w:t>
      </w:r>
      <w:proofErr w:type="gramEnd"/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9" w:name="dst2668"/>
      <w:bookmarkEnd w:id="189"/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параметрам;</w:t>
      </w:r>
      <w:proofErr w:type="gramEnd"/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0" w:name="dst2669"/>
      <w:bookmarkEnd w:id="190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1" w:name="dst2670"/>
      <w:bookmarkEnd w:id="191"/>
      <w:proofErr w:type="gram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CB34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</w:t>
      </w:r>
      <w:proofErr w:type="gramEnd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такой объект капитального строительства не введен в эксплуатацию.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2" w:name="dst2671"/>
      <w:bookmarkEnd w:id="192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19.</w:t>
      </w:r>
      <w:r w:rsidR="00CB34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срок, указанный в части 19 статьи 55 Градостроительного кодекса </w:t>
      </w:r>
      <w:r w:rsidR="00CB34A2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B3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CB34A2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CB34A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уполномоченным органом на выдачу разрешений на строительство в орган регистрации прав, а также: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3" w:name="dst2672"/>
      <w:bookmarkEnd w:id="193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CB34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 исполнительной власти субъекта Российской Федерации, уполномоченный на осуществление государственного строительного надзора, в случае направления застройщику указанного уведомления по основанию, предусмотренному</w:t>
      </w:r>
      <w:r w:rsidR="00CB3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1) или 2) части 18</w:t>
      </w:r>
      <w:r w:rsidR="00CB3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статьи;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4" w:name="dst2673"/>
      <w:bookmarkEnd w:id="194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CB34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 исполнительной власти субъекта Российской Федерации, уполномоченный в области охраны объектов культурного наследия, в случае направления застройщику указанного уведомления по основанию, предусмотренному пунктом 2) части 18</w:t>
      </w:r>
      <w:r w:rsidR="00CB34A2">
        <w:rPr>
          <w:rFonts w:ascii="Times New Roman" w:hAnsi="Times New Roman" w:cs="Times New Roman"/>
          <w:sz w:val="28"/>
          <w:szCs w:val="28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статьи;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5" w:name="dst2674"/>
      <w:bookmarkEnd w:id="195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CB34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федеральный орган исполнительной власти, уполномоченный на осуществление государственного земельного надзора, орган местного самоуправления, осуществляющий муниципальный земельный контроль, в случае направления застройщику указанного уведомления по основанию, предусмотренному</w:t>
      </w:r>
      <w:r w:rsidR="00CB3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3) или 4) части 18</w:t>
      </w:r>
      <w:r w:rsidR="00CB3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статьи</w:t>
      </w:r>
      <w:r w:rsidR="00C962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0C5B" w:rsidRPr="00E10DF9" w:rsidRDefault="00A476BF" w:rsidP="00201A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DF9">
        <w:rPr>
          <w:rFonts w:ascii="Times New Roman" w:hAnsi="Times New Roman" w:cs="Times New Roman"/>
          <w:sz w:val="28"/>
          <w:szCs w:val="28"/>
        </w:rPr>
        <w:t>1.3.</w:t>
      </w:r>
      <w:r w:rsidR="008210E0" w:rsidRPr="00E10DF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8156F" w:rsidRPr="00E10DF9">
        <w:rPr>
          <w:rFonts w:ascii="Times New Roman" w:hAnsi="Times New Roman" w:cs="Times New Roman"/>
          <w:sz w:val="28"/>
          <w:szCs w:val="28"/>
        </w:rPr>
        <w:t>Т</w:t>
      </w:r>
      <w:r w:rsidR="00201A47" w:rsidRPr="00E10DF9">
        <w:rPr>
          <w:rFonts w:ascii="Times New Roman" w:hAnsi="Times New Roman" w:cs="Times New Roman"/>
          <w:sz w:val="28"/>
          <w:szCs w:val="28"/>
        </w:rPr>
        <w:t xml:space="preserve">аблицу 8 «Градостроительные регламенты использования территорий в части видов разрешенного использования земельных участков и </w:t>
      </w:r>
      <w:r w:rsidR="00201A47" w:rsidRPr="00E10DF9">
        <w:rPr>
          <w:rFonts w:ascii="Times New Roman" w:hAnsi="Times New Roman" w:cs="Times New Roman"/>
          <w:sz w:val="28"/>
          <w:szCs w:val="28"/>
        </w:rPr>
        <w:lastRenderedPageBreak/>
        <w:t>объектов капитального строительства»</w:t>
      </w:r>
      <w:r w:rsidR="00AF1927" w:rsidRPr="00E10DF9">
        <w:rPr>
          <w:rFonts w:ascii="Times New Roman" w:hAnsi="Times New Roman" w:cs="Times New Roman"/>
          <w:sz w:val="28"/>
          <w:szCs w:val="28"/>
        </w:rPr>
        <w:t xml:space="preserve"> статьи 26 «Градостроительные регламенты в части видов разрешенного использования земельных участков и объектов капитального строительства»</w:t>
      </w:r>
      <w:r w:rsidR="004A19A9" w:rsidRPr="00E10DF9">
        <w:rPr>
          <w:rFonts w:ascii="Times New Roman" w:hAnsi="Times New Roman" w:cs="Times New Roman"/>
          <w:sz w:val="28"/>
          <w:szCs w:val="28"/>
        </w:rPr>
        <w:t xml:space="preserve"> главы 11 «Градостроительные регламенты в части видов разрешенного использования земельных участков и объектов капитального строительства»</w:t>
      </w:r>
      <w:r w:rsidR="00B0160D" w:rsidRPr="00E10DF9">
        <w:rPr>
          <w:rFonts w:ascii="Times New Roman" w:hAnsi="Times New Roman" w:cs="Times New Roman"/>
          <w:sz w:val="28"/>
          <w:szCs w:val="28"/>
        </w:rPr>
        <w:t xml:space="preserve"> раздела III «Градостроительные регламенты» изложить в новой редакции (Приложение № 1).</w:t>
      </w:r>
      <w:proofErr w:type="gramEnd"/>
    </w:p>
    <w:p w:rsidR="00E25258" w:rsidRPr="00BF6835" w:rsidRDefault="00E83538" w:rsidP="009A0878">
      <w:pPr>
        <w:pStyle w:val="western"/>
        <w:spacing w:before="0" w:beforeAutospacing="0" w:after="0" w:line="240" w:lineRule="auto"/>
        <w:ind w:firstLine="708"/>
        <w:contextualSpacing/>
        <w:jc w:val="both"/>
        <w:rPr>
          <w:color w:val="auto"/>
          <w:sz w:val="28"/>
          <w:szCs w:val="28"/>
        </w:rPr>
      </w:pPr>
      <w:r w:rsidRPr="00E10DF9">
        <w:rPr>
          <w:color w:val="auto"/>
          <w:sz w:val="28"/>
          <w:szCs w:val="28"/>
        </w:rPr>
        <w:t>1.4.</w:t>
      </w:r>
      <w:r w:rsidRPr="00E10DF9">
        <w:rPr>
          <w:color w:val="auto"/>
          <w:sz w:val="28"/>
          <w:szCs w:val="28"/>
        </w:rPr>
        <w:tab/>
      </w:r>
      <w:r w:rsidR="002E36F3" w:rsidRPr="00E10DF9">
        <w:rPr>
          <w:color w:val="auto"/>
          <w:sz w:val="28"/>
          <w:szCs w:val="28"/>
        </w:rPr>
        <w:t xml:space="preserve">Таблицу </w:t>
      </w:r>
      <w:r w:rsidR="00381822" w:rsidRPr="00E10DF9">
        <w:rPr>
          <w:color w:val="auto"/>
          <w:sz w:val="28"/>
          <w:szCs w:val="28"/>
        </w:rPr>
        <w:t>9</w:t>
      </w:r>
      <w:r w:rsidR="002E36F3" w:rsidRPr="00E10DF9">
        <w:rPr>
          <w:color w:val="auto"/>
          <w:sz w:val="28"/>
          <w:szCs w:val="28"/>
        </w:rPr>
        <w:t xml:space="preserve"> «</w:t>
      </w:r>
      <w:r w:rsidR="00A21673" w:rsidRPr="00E10DF9">
        <w:rPr>
          <w:color w:val="auto"/>
          <w:sz w:val="28"/>
          <w:szCs w:val="28"/>
        </w:rPr>
        <w:t xml:space="preserve">Градостроительные регламенты использования территорий в части предельных (максимальных </w:t>
      </w:r>
      <w:proofErr w:type="gramStart"/>
      <w:r w:rsidR="00A21673" w:rsidRPr="00E10DF9">
        <w:rPr>
          <w:color w:val="auto"/>
          <w:sz w:val="28"/>
          <w:szCs w:val="28"/>
        </w:rPr>
        <w:t>и(</w:t>
      </w:r>
      <w:proofErr w:type="gramEnd"/>
      <w:r w:rsidR="00A21673" w:rsidRPr="00E10DF9">
        <w:rPr>
          <w:color w:val="auto"/>
          <w:sz w:val="28"/>
          <w:szCs w:val="28"/>
        </w:rPr>
        <w:t>или) минимальных) размеров земельных участков и предельных параметров разрешенного строительства, реконструкции объектов капитального строительства</w:t>
      </w:r>
      <w:r w:rsidR="002E36F3" w:rsidRPr="00E10DF9">
        <w:rPr>
          <w:color w:val="auto"/>
          <w:sz w:val="28"/>
          <w:szCs w:val="28"/>
        </w:rPr>
        <w:t>» статьи 2</w:t>
      </w:r>
      <w:r w:rsidR="00A21673" w:rsidRPr="00E10DF9">
        <w:rPr>
          <w:color w:val="auto"/>
          <w:sz w:val="28"/>
          <w:szCs w:val="28"/>
        </w:rPr>
        <w:t>7</w:t>
      </w:r>
      <w:r w:rsidR="002E36F3" w:rsidRPr="00E10DF9">
        <w:rPr>
          <w:color w:val="auto"/>
          <w:sz w:val="28"/>
          <w:szCs w:val="28"/>
        </w:rPr>
        <w:t xml:space="preserve"> «</w:t>
      </w:r>
      <w:r w:rsidR="00A21673" w:rsidRPr="00E10DF9">
        <w:rPr>
          <w:color w:val="auto"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 w:rsidR="002E36F3" w:rsidRPr="00E10DF9">
        <w:rPr>
          <w:color w:val="auto"/>
          <w:sz w:val="28"/>
          <w:szCs w:val="28"/>
        </w:rPr>
        <w:t>» главы 1</w:t>
      </w:r>
      <w:r w:rsidR="00A21673" w:rsidRPr="00E10DF9">
        <w:rPr>
          <w:color w:val="auto"/>
          <w:sz w:val="28"/>
          <w:szCs w:val="28"/>
        </w:rPr>
        <w:t>2</w:t>
      </w:r>
      <w:r w:rsidR="002E36F3" w:rsidRPr="00E10DF9">
        <w:rPr>
          <w:color w:val="auto"/>
          <w:sz w:val="28"/>
          <w:szCs w:val="28"/>
        </w:rPr>
        <w:t xml:space="preserve"> «</w:t>
      </w:r>
      <w:r w:rsidR="00A21673" w:rsidRPr="00E10DF9">
        <w:rPr>
          <w:color w:val="auto"/>
          <w:sz w:val="28"/>
          <w:szCs w:val="28"/>
        </w:rPr>
        <w:t>Градостроительные регламенты в части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</w:r>
      <w:r w:rsidR="002E36F3" w:rsidRPr="00E10DF9">
        <w:rPr>
          <w:color w:val="auto"/>
          <w:sz w:val="28"/>
          <w:szCs w:val="28"/>
        </w:rPr>
        <w:t xml:space="preserve">» раздела III «Градостроительные регламенты» изложить в новой редакции (Приложение № </w:t>
      </w:r>
      <w:r w:rsidR="00A21673" w:rsidRPr="00E10DF9">
        <w:rPr>
          <w:color w:val="auto"/>
          <w:sz w:val="28"/>
          <w:szCs w:val="28"/>
        </w:rPr>
        <w:t>2</w:t>
      </w:r>
      <w:r w:rsidR="002E36F3" w:rsidRPr="00E10DF9">
        <w:rPr>
          <w:color w:val="auto"/>
          <w:sz w:val="28"/>
          <w:szCs w:val="28"/>
        </w:rPr>
        <w:t>).</w:t>
      </w:r>
    </w:p>
    <w:p w:rsidR="001D021B" w:rsidRPr="006F4F3F" w:rsidRDefault="009A209F" w:rsidP="001912CD">
      <w:pPr>
        <w:pStyle w:val="a4"/>
        <w:numPr>
          <w:ilvl w:val="0"/>
          <w:numId w:val="1"/>
        </w:numPr>
        <w:suppressAutoHyphens/>
        <w:autoSpaceDE w:val="0"/>
        <w:spacing w:after="0" w:line="240" w:lineRule="auto"/>
        <w:ind w:left="0"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62194B">
        <w:rPr>
          <w:rFonts w:ascii="Times New Roman" w:hAnsi="Times New Roman" w:cs="Times New Roman"/>
          <w:sz w:val="28"/>
          <w:szCs w:val="28"/>
        </w:rPr>
        <w:t xml:space="preserve">Настоящее решение обнародовать на официальном сайте городского поселения город Благовещенск муниципального района Благовещенский район Республики Башкортостан, в </w:t>
      </w:r>
      <w:proofErr w:type="gramStart"/>
      <w:r w:rsidRPr="0062194B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62194B">
        <w:rPr>
          <w:rFonts w:ascii="Times New Roman" w:hAnsi="Times New Roman" w:cs="Times New Roman"/>
          <w:sz w:val="28"/>
          <w:szCs w:val="28"/>
        </w:rPr>
        <w:t xml:space="preserve"> установленном Уставом городского поселения город Благовещенск муниципального района Благовещенский район Республики Башкортостан</w:t>
      </w:r>
      <w:r w:rsidR="001D021B" w:rsidRPr="006F4F3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.</w:t>
      </w:r>
    </w:p>
    <w:p w:rsidR="001D021B" w:rsidRPr="006F4F3F" w:rsidRDefault="00C11C6C" w:rsidP="001912CD">
      <w:pPr>
        <w:pStyle w:val="a4"/>
        <w:numPr>
          <w:ilvl w:val="0"/>
          <w:numId w:val="1"/>
        </w:numPr>
        <w:suppressAutoHyphens/>
        <w:autoSpaceDE w:val="0"/>
        <w:spacing w:after="0" w:line="240" w:lineRule="auto"/>
        <w:ind w:left="0"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обнародования</w:t>
      </w:r>
      <w:r w:rsidR="001D021B" w:rsidRPr="006F4F3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.</w:t>
      </w:r>
    </w:p>
    <w:p w:rsidR="001D021B" w:rsidRPr="00D74290" w:rsidRDefault="001D021B" w:rsidP="00D74290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4E08" w:rsidRPr="00D74290" w:rsidRDefault="00994E08" w:rsidP="00D74290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6F7B" w:rsidRPr="009F0BA5" w:rsidRDefault="004556AF" w:rsidP="002F4251">
      <w:pPr>
        <w:tabs>
          <w:tab w:val="right" w:pos="2694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290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Председатель Сов</w:t>
      </w:r>
      <w:r w:rsidR="009F0BA5" w:rsidRPr="00D74290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ета</w:t>
      </w:r>
      <w:r w:rsidR="001D021B" w:rsidRPr="00D74290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F4251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</w:t>
      </w:r>
      <w:r w:rsidR="009F0BA5" w:rsidRPr="00D74290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 xml:space="preserve">Т.Н. </w:t>
      </w:r>
      <w:r w:rsidR="00C16B10" w:rsidRPr="00D74290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Кузнецова</w:t>
      </w:r>
    </w:p>
    <w:sectPr w:rsidR="00456F7B" w:rsidRPr="009F0BA5" w:rsidSect="00AF29C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lyphLess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80230"/>
    <w:multiLevelType w:val="hybridMultilevel"/>
    <w:tmpl w:val="20244542"/>
    <w:lvl w:ilvl="0" w:tplc="445CE71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BC94675"/>
    <w:multiLevelType w:val="hybridMultilevel"/>
    <w:tmpl w:val="BF62B2F2"/>
    <w:lvl w:ilvl="0" w:tplc="7318C792">
      <w:start w:val="1"/>
      <w:numFmt w:val="bullet"/>
      <w:lvlText w:val="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15C02652"/>
    <w:multiLevelType w:val="hybridMultilevel"/>
    <w:tmpl w:val="B992A402"/>
    <w:lvl w:ilvl="0" w:tplc="445CE71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8F772B3"/>
    <w:multiLevelType w:val="hybridMultilevel"/>
    <w:tmpl w:val="86EA2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84724"/>
    <w:multiLevelType w:val="hybridMultilevel"/>
    <w:tmpl w:val="C59A6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A748D1"/>
    <w:multiLevelType w:val="hybridMultilevel"/>
    <w:tmpl w:val="5D26F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74E00"/>
    <w:multiLevelType w:val="multilevel"/>
    <w:tmpl w:val="FE8282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523452AC"/>
    <w:multiLevelType w:val="hybridMultilevel"/>
    <w:tmpl w:val="D372780A"/>
    <w:lvl w:ilvl="0" w:tplc="445CE7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30992"/>
    <w:rsid w:val="000150A6"/>
    <w:rsid w:val="00064F90"/>
    <w:rsid w:val="0007480E"/>
    <w:rsid w:val="00076EC8"/>
    <w:rsid w:val="000868B0"/>
    <w:rsid w:val="0009673D"/>
    <w:rsid w:val="000A7AB1"/>
    <w:rsid w:val="000D505F"/>
    <w:rsid w:val="0016162F"/>
    <w:rsid w:val="001912CD"/>
    <w:rsid w:val="001C6B05"/>
    <w:rsid w:val="001D021B"/>
    <w:rsid w:val="001D1147"/>
    <w:rsid w:val="001D36C9"/>
    <w:rsid w:val="001E5E66"/>
    <w:rsid w:val="001F1F04"/>
    <w:rsid w:val="002012DE"/>
    <w:rsid w:val="00201A47"/>
    <w:rsid w:val="00212D0B"/>
    <w:rsid w:val="00293347"/>
    <w:rsid w:val="002E36F3"/>
    <w:rsid w:val="002F4251"/>
    <w:rsid w:val="00326056"/>
    <w:rsid w:val="003616A3"/>
    <w:rsid w:val="00376496"/>
    <w:rsid w:val="00381822"/>
    <w:rsid w:val="00383F8C"/>
    <w:rsid w:val="00396713"/>
    <w:rsid w:val="003C5FC4"/>
    <w:rsid w:val="003D03D6"/>
    <w:rsid w:val="003D4DB8"/>
    <w:rsid w:val="00417F6D"/>
    <w:rsid w:val="004556AF"/>
    <w:rsid w:val="00456F7B"/>
    <w:rsid w:val="00494B1D"/>
    <w:rsid w:val="004A19A9"/>
    <w:rsid w:val="004C3443"/>
    <w:rsid w:val="004E4E1D"/>
    <w:rsid w:val="00510438"/>
    <w:rsid w:val="00543EFC"/>
    <w:rsid w:val="00574091"/>
    <w:rsid w:val="0059155E"/>
    <w:rsid w:val="005B24ED"/>
    <w:rsid w:val="005C2C44"/>
    <w:rsid w:val="005D6A84"/>
    <w:rsid w:val="005F611E"/>
    <w:rsid w:val="0068038F"/>
    <w:rsid w:val="006F17A3"/>
    <w:rsid w:val="006F4F3F"/>
    <w:rsid w:val="006F6AD6"/>
    <w:rsid w:val="008210E0"/>
    <w:rsid w:val="0085628C"/>
    <w:rsid w:val="0086068D"/>
    <w:rsid w:val="00877556"/>
    <w:rsid w:val="008826DB"/>
    <w:rsid w:val="0088642F"/>
    <w:rsid w:val="008926FE"/>
    <w:rsid w:val="008A3CB7"/>
    <w:rsid w:val="008E22B2"/>
    <w:rsid w:val="008E5156"/>
    <w:rsid w:val="008E5547"/>
    <w:rsid w:val="008F0DD3"/>
    <w:rsid w:val="00900505"/>
    <w:rsid w:val="00907F65"/>
    <w:rsid w:val="00911FC3"/>
    <w:rsid w:val="00926147"/>
    <w:rsid w:val="00926732"/>
    <w:rsid w:val="009302D9"/>
    <w:rsid w:val="0093360B"/>
    <w:rsid w:val="00945EA7"/>
    <w:rsid w:val="00984A08"/>
    <w:rsid w:val="00994E08"/>
    <w:rsid w:val="009A0878"/>
    <w:rsid w:val="009A209F"/>
    <w:rsid w:val="009C08FF"/>
    <w:rsid w:val="009C2EA3"/>
    <w:rsid w:val="009D6CD0"/>
    <w:rsid w:val="009F0BA5"/>
    <w:rsid w:val="009F364F"/>
    <w:rsid w:val="009F52BB"/>
    <w:rsid w:val="00A00EBB"/>
    <w:rsid w:val="00A17CC5"/>
    <w:rsid w:val="00A21673"/>
    <w:rsid w:val="00A30992"/>
    <w:rsid w:val="00A41F96"/>
    <w:rsid w:val="00A476BF"/>
    <w:rsid w:val="00AC72C7"/>
    <w:rsid w:val="00AE69EA"/>
    <w:rsid w:val="00AF1927"/>
    <w:rsid w:val="00AF29CD"/>
    <w:rsid w:val="00B003DE"/>
    <w:rsid w:val="00B0160D"/>
    <w:rsid w:val="00B22D86"/>
    <w:rsid w:val="00B651EB"/>
    <w:rsid w:val="00B75F4F"/>
    <w:rsid w:val="00B762A8"/>
    <w:rsid w:val="00B8156F"/>
    <w:rsid w:val="00BA264D"/>
    <w:rsid w:val="00BB514D"/>
    <w:rsid w:val="00BF6835"/>
    <w:rsid w:val="00C07E22"/>
    <w:rsid w:val="00C11C6C"/>
    <w:rsid w:val="00C12547"/>
    <w:rsid w:val="00C16B10"/>
    <w:rsid w:val="00C30972"/>
    <w:rsid w:val="00C65940"/>
    <w:rsid w:val="00C82402"/>
    <w:rsid w:val="00C91E21"/>
    <w:rsid w:val="00C96206"/>
    <w:rsid w:val="00CB34A2"/>
    <w:rsid w:val="00CC5D99"/>
    <w:rsid w:val="00CD0ADB"/>
    <w:rsid w:val="00CE43E8"/>
    <w:rsid w:val="00D077DA"/>
    <w:rsid w:val="00D27C3E"/>
    <w:rsid w:val="00D3776D"/>
    <w:rsid w:val="00D40F2B"/>
    <w:rsid w:val="00D74290"/>
    <w:rsid w:val="00DA1BBC"/>
    <w:rsid w:val="00E02252"/>
    <w:rsid w:val="00E037FC"/>
    <w:rsid w:val="00E10C5B"/>
    <w:rsid w:val="00E10DF9"/>
    <w:rsid w:val="00E25258"/>
    <w:rsid w:val="00E82480"/>
    <w:rsid w:val="00E83538"/>
    <w:rsid w:val="00E841BA"/>
    <w:rsid w:val="00E87ABE"/>
    <w:rsid w:val="00E970DA"/>
    <w:rsid w:val="00EB2978"/>
    <w:rsid w:val="00F169DC"/>
    <w:rsid w:val="00F47738"/>
    <w:rsid w:val="00FC4502"/>
    <w:rsid w:val="00FE0AA4"/>
    <w:rsid w:val="00FE5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92"/>
  </w:style>
  <w:style w:type="paragraph" w:styleId="1">
    <w:name w:val="heading 1"/>
    <w:basedOn w:val="a"/>
    <w:link w:val="10"/>
    <w:uiPriority w:val="9"/>
    <w:qFormat/>
    <w:rsid w:val="00A309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9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09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309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01">
    <w:name w:val="fontstyle01"/>
    <w:basedOn w:val="a0"/>
    <w:rsid w:val="00A30992"/>
    <w:rPr>
      <w:rFonts w:ascii="GlyphLessFont" w:hAnsi="GlyphLessFont" w:hint="default"/>
      <w:b w:val="0"/>
      <w:bCs w:val="0"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59"/>
    <w:rsid w:val="00A30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03D6"/>
    <w:pPr>
      <w:ind w:left="720"/>
      <w:contextualSpacing/>
    </w:pPr>
  </w:style>
  <w:style w:type="character" w:customStyle="1" w:styleId="searchresult">
    <w:name w:val="search_result"/>
    <w:basedOn w:val="a0"/>
    <w:rsid w:val="00B762A8"/>
  </w:style>
  <w:style w:type="character" w:styleId="a5">
    <w:name w:val="Hyperlink"/>
    <w:basedOn w:val="a0"/>
    <w:uiPriority w:val="99"/>
    <w:semiHidden/>
    <w:unhideWhenUsed/>
    <w:rsid w:val="00A17CC5"/>
    <w:rPr>
      <w:color w:val="0000FF"/>
      <w:u w:val="single"/>
    </w:rPr>
  </w:style>
  <w:style w:type="paragraph" w:styleId="a6">
    <w:name w:val="Normal (Web)"/>
    <w:basedOn w:val="a"/>
    <w:uiPriority w:val="99"/>
    <w:rsid w:val="00E25258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Strong"/>
    <w:uiPriority w:val="22"/>
    <w:qFormat/>
    <w:rsid w:val="00E25258"/>
    <w:rPr>
      <w:b/>
      <w:bCs/>
    </w:rPr>
  </w:style>
  <w:style w:type="paragraph" w:customStyle="1" w:styleId="western">
    <w:name w:val="western"/>
    <w:basedOn w:val="a"/>
    <w:rsid w:val="00A21673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19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1418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0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3584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150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305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8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53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7098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73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1053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86112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3828749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609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69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80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8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028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0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137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9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51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880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97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338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6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2050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2518141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76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0402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8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811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3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2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772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804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04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6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7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2722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70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72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431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42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2463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1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6553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2045015624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6190226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5714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6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29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729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75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9982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2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8537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2276939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2835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69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172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0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2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93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24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73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296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63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829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3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61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7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237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815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1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818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88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279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301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777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74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2852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6485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9320093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804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741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1713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103210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554002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3480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34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0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5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83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26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1758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6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713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8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834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5294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49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07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4293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718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7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48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8588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4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21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609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67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51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0508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5268688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436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74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778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33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762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80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50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376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8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84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64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6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8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05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91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7778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0373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399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74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4258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9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0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50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450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24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77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395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88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50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83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666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9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40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79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300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833355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149202647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3295230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86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668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5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57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5373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0633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020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6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3203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5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75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69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446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98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07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8959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5026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6084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8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72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7127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095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042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9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46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209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2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19942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8636364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256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76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27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377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43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0163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29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300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923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2499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30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90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29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129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391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60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5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60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881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7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24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49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75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624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7878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016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679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968973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4644713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3180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37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4708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5348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2607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4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437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2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89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321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59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93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690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680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572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6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1800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884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543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1936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3931155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838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8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14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48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492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3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5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5871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9131540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214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8159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9335871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4054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9478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2510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0413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2315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534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5631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10605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833222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3340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2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279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4984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552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7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09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37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656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08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791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3673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336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103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88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03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887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66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190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64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3508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33492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890124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723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5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14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3948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313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70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81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57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1308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2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28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84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72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15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557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857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090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3566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20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405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6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58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43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1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37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0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8401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9177416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659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205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46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628165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20949291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599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6122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90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7335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3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74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78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45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759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507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5628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3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5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27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501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4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38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5020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58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8407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55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01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524126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314456589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7822654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718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368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6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41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9111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6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27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0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0210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28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73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032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0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332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3405464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827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30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125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14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508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0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51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164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5039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485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6603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342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23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275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79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490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8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343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9975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214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65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3752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63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5226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28281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7493064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29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359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0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8765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4835024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776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0724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46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7796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18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370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5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13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568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0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7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08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34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217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94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494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4408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424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7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62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4010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3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36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200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697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888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08886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746155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17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641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25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09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7630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82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887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720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611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850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184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58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16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61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66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387635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4268023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9551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83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9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39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3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701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8552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8669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24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058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59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297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04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48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47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65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505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99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00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26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74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6144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8535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94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88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34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892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51040/570afc6feff03328459242886307d6aebe1ccb6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7265</Words>
  <Characters>41414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2</cp:revision>
  <cp:lastPrinted>2021-07-21T11:28:00Z</cp:lastPrinted>
  <dcterms:created xsi:type="dcterms:W3CDTF">2021-10-26T05:09:00Z</dcterms:created>
  <dcterms:modified xsi:type="dcterms:W3CDTF">2021-10-26T05:09:00Z</dcterms:modified>
</cp:coreProperties>
</file>