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96" w:rsidRPr="00956CAA" w:rsidRDefault="00376496" w:rsidP="00376496">
      <w:pPr>
        <w:pStyle w:val="a6"/>
        <w:jc w:val="right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ПРОЕКТ</w:t>
      </w:r>
    </w:p>
    <w:p w:rsidR="00376496" w:rsidRPr="00956CAA" w:rsidRDefault="00376496" w:rsidP="00376496">
      <w:pPr>
        <w:pStyle w:val="a6"/>
        <w:spacing w:before="0" w:after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76496" w:rsidRPr="00956CAA" w:rsidRDefault="00376496" w:rsidP="00376496">
      <w:pPr>
        <w:pStyle w:val="a6"/>
        <w:spacing w:before="0" w:after="0"/>
        <w:jc w:val="center"/>
        <w:rPr>
          <w:color w:val="000000"/>
          <w:sz w:val="28"/>
          <w:szCs w:val="28"/>
        </w:rPr>
      </w:pPr>
    </w:p>
    <w:p w:rsidR="00376496" w:rsidRDefault="00376496" w:rsidP="00376496">
      <w:pPr>
        <w:autoSpaceDE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1DB8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1D021B" w:rsidRDefault="001D021B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290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 xml:space="preserve">решение Совета городского поселения город </w:t>
      </w:r>
      <w:r w:rsidRPr="00D74290">
        <w:rPr>
          <w:rFonts w:ascii="Times New Roman" w:hAnsi="Times New Roman" w:cs="Times New Roman"/>
          <w:i/>
          <w:sz w:val="28"/>
          <w:szCs w:val="28"/>
        </w:rPr>
        <w:t>Благовещенск муниципально</w:t>
      </w:r>
      <w:r w:rsidR="001D1147" w:rsidRPr="00D74290">
        <w:rPr>
          <w:rFonts w:ascii="Times New Roman" w:hAnsi="Times New Roman" w:cs="Times New Roman"/>
          <w:i/>
          <w:sz w:val="28"/>
          <w:szCs w:val="28"/>
        </w:rPr>
        <w:t>го района Благовещенский район Р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еспублики Башкортостан №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64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28.12.2020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D74290">
        <w:rPr>
          <w:rFonts w:ascii="Times New Roman" w:hAnsi="Times New Roman" w:cs="Times New Roman"/>
          <w:i/>
          <w:sz w:val="28"/>
          <w:szCs w:val="28"/>
        </w:rPr>
        <w:t>»</w:t>
      </w:r>
    </w:p>
    <w:p w:rsidR="0059155E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155E" w:rsidRPr="00D74290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7AB1" w:rsidRDefault="001D021B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940" w:rsidRPr="00D74290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E87ABE" w:rsidRPr="00D74290">
        <w:rPr>
          <w:rFonts w:ascii="Times New Roman" w:hAnsi="Times New Roman" w:cs="Times New Roman"/>
          <w:sz w:val="28"/>
          <w:szCs w:val="28"/>
        </w:rPr>
        <w:t>31, 32, 33 Градостроительного кодекса Российской Федерации</w:t>
      </w:r>
      <w:r w:rsidR="009302D9" w:rsidRPr="00D7429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местного самоуправления в Российской Федерации»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город Благовещенск муниципального района Благовещенский район Республики Башкортостан, во исполнение протеста </w:t>
      </w:r>
      <w:r w:rsidR="005F611E">
        <w:rPr>
          <w:rFonts w:ascii="Times New Roman" w:hAnsi="Times New Roman" w:cs="Times New Roman"/>
          <w:sz w:val="28"/>
          <w:szCs w:val="28"/>
        </w:rPr>
        <w:t xml:space="preserve">на решение № 64 от 28.12.2020 </w:t>
      </w:r>
      <w:r w:rsidR="000A7AB1" w:rsidRPr="00D74290">
        <w:rPr>
          <w:rFonts w:ascii="Times New Roman" w:hAnsi="Times New Roman" w:cs="Times New Roman"/>
          <w:sz w:val="28"/>
          <w:szCs w:val="28"/>
        </w:rPr>
        <w:t>Благовещенской межрайонной прокуратуры от 27.05.2021 № 28-2021</w:t>
      </w:r>
      <w:r w:rsidR="005F611E">
        <w:rPr>
          <w:rFonts w:ascii="Times New Roman" w:hAnsi="Times New Roman" w:cs="Times New Roman"/>
          <w:sz w:val="28"/>
          <w:szCs w:val="28"/>
        </w:rPr>
        <w:t>,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911FC3" w:rsidRPr="00D74290" w:rsidRDefault="00911FC3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21B" w:rsidRPr="00911FC3" w:rsidRDefault="000A7AB1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C3">
        <w:rPr>
          <w:rFonts w:ascii="Times New Roman" w:hAnsi="Times New Roman" w:cs="Times New Roman"/>
          <w:b/>
          <w:sz w:val="28"/>
          <w:szCs w:val="28"/>
        </w:rPr>
        <w:t>РЕШИЛ</w:t>
      </w:r>
      <w:r w:rsidR="001D021B" w:rsidRPr="00911FC3">
        <w:rPr>
          <w:rFonts w:ascii="Times New Roman" w:hAnsi="Times New Roman" w:cs="Times New Roman"/>
          <w:b/>
          <w:sz w:val="28"/>
          <w:szCs w:val="28"/>
        </w:rPr>
        <w:t>:</w:t>
      </w:r>
    </w:p>
    <w:p w:rsidR="00911FC3" w:rsidRPr="00D74290" w:rsidRDefault="00911FC3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AB1" w:rsidRPr="006F4F3F" w:rsidRDefault="000A7AB1" w:rsidP="001912CD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3F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8826DB" w:rsidRPr="008826DB">
        <w:rPr>
          <w:rFonts w:ascii="Times New Roman" w:hAnsi="Times New Roman" w:cs="Times New Roman"/>
          <w:sz w:val="28"/>
          <w:szCs w:val="28"/>
        </w:rPr>
        <w:t xml:space="preserve"> </w:t>
      </w:r>
      <w:r w:rsidR="008826DB" w:rsidRPr="006F4F3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F364F">
        <w:rPr>
          <w:rFonts w:ascii="Times New Roman" w:hAnsi="Times New Roman" w:cs="Times New Roman"/>
          <w:sz w:val="28"/>
          <w:szCs w:val="28"/>
        </w:rPr>
        <w:t>:</w:t>
      </w:r>
    </w:p>
    <w:p w:rsidR="001D021B" w:rsidRPr="006F4F3F" w:rsidRDefault="00C96206" w:rsidP="000150A6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F36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ч</w:t>
      </w:r>
      <w:r w:rsidR="008A3CB7" w:rsidRPr="006F4F3F">
        <w:rPr>
          <w:rFonts w:ascii="Times New Roman" w:hAnsi="Times New Roman" w:cs="Times New Roman"/>
          <w:sz w:val="28"/>
          <w:szCs w:val="28"/>
        </w:rPr>
        <w:t>астях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5 и 6 статьи 17 </w:t>
      </w:r>
      <w:r w:rsidR="000150A6">
        <w:rPr>
          <w:rFonts w:ascii="Times New Roman" w:hAnsi="Times New Roman" w:cs="Times New Roman"/>
          <w:sz w:val="28"/>
          <w:szCs w:val="28"/>
        </w:rPr>
        <w:t>слова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«в течение тридцати дней» заменить на </w:t>
      </w:r>
      <w:r w:rsidR="000150A6">
        <w:rPr>
          <w:rFonts w:ascii="Times New Roman" w:hAnsi="Times New Roman" w:cs="Times New Roman"/>
          <w:sz w:val="28"/>
          <w:szCs w:val="28"/>
        </w:rPr>
        <w:t>слова</w:t>
      </w:r>
      <w:r w:rsidR="00BB514D" w:rsidRPr="006F4F3F">
        <w:rPr>
          <w:rFonts w:ascii="Times New Roman" w:hAnsi="Times New Roman" w:cs="Times New Roman"/>
          <w:sz w:val="28"/>
          <w:szCs w:val="28"/>
        </w:rPr>
        <w:t xml:space="preserve"> «в течение двадцати пяти дней</w:t>
      </w:r>
      <w:r w:rsidR="00C16B10" w:rsidRPr="006F4F3F">
        <w:rPr>
          <w:rFonts w:ascii="Times New Roman" w:hAnsi="Times New Roman" w:cs="Times New Roman"/>
          <w:sz w:val="28"/>
          <w:szCs w:val="28"/>
        </w:rPr>
        <w:t>»</w:t>
      </w:r>
      <w:r w:rsidR="00945EA7">
        <w:rPr>
          <w:rFonts w:ascii="Times New Roman" w:hAnsi="Times New Roman" w:cs="Times New Roman"/>
          <w:sz w:val="28"/>
          <w:szCs w:val="28"/>
        </w:rPr>
        <w:t>;</w:t>
      </w:r>
    </w:p>
    <w:p w:rsidR="008A3CB7" w:rsidRPr="006F4F3F" w:rsidRDefault="00C96206" w:rsidP="00945EA7">
      <w:pPr>
        <w:pStyle w:val="a4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45E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 w:rsidR="00E25258" w:rsidRPr="006F4F3F">
        <w:rPr>
          <w:rFonts w:ascii="Times New Roman" w:hAnsi="Times New Roman" w:cs="Times New Roman"/>
          <w:sz w:val="28"/>
          <w:szCs w:val="28"/>
        </w:rPr>
        <w:t>екст Правил землепользования и застройки дополнить:</w:t>
      </w:r>
    </w:p>
    <w:p w:rsidR="00E25258" w:rsidRPr="006F4F3F" w:rsidRDefault="00E25258" w:rsidP="001912CD">
      <w:pPr>
        <w:pStyle w:val="a6"/>
        <w:spacing w:before="0"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bookmarkStart w:id="0" w:name="dst100847"/>
      <w:bookmarkEnd w:id="0"/>
      <w:r w:rsidRPr="006F4F3F">
        <w:rPr>
          <w:rStyle w:val="a7"/>
          <w:b w:val="0"/>
          <w:sz w:val="28"/>
          <w:szCs w:val="28"/>
        </w:rPr>
        <w:t xml:space="preserve">Статьей 20. </w:t>
      </w:r>
      <w:r w:rsidRPr="006F4F3F">
        <w:rPr>
          <w:bCs/>
          <w:sz w:val="28"/>
          <w:szCs w:val="28"/>
          <w:shd w:val="clear" w:color="auto" w:fill="FFFFFF"/>
        </w:rPr>
        <w:t>Выдача разрешения на строительство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строительства, реконструкции объекта капитального строительства застройщик направляет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строительство непосредственно в уполномоченный на выдачу разрешений на строительство орган </w:t>
      </w:r>
      <w:r w:rsidRPr="006F4F3F">
        <w:rPr>
          <w:rFonts w:ascii="Times New Roman" w:hAnsi="Times New Roman" w:cs="Times New Roman"/>
          <w:sz w:val="28"/>
          <w:szCs w:val="28"/>
        </w:rPr>
        <w:t>Администрации городского поселения.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органом. К указанному заявлению прилагаются следующие документы: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D3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в случае, предусмотренном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1.1.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57.3 Градостроительного кодекса 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соглашения о передаче в случаях, установленных бюджетным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корпорацией по космической деятельности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878"/>
      <w:bookmarkStart w:id="2" w:name="dst254"/>
      <w:bookmarkStart w:id="3" w:name="dst323"/>
      <w:bookmarkStart w:id="4" w:name="dst1593"/>
      <w:bookmarkStart w:id="5" w:name="dst2533"/>
      <w:bookmarkEnd w:id="1"/>
      <w:bookmarkEnd w:id="2"/>
      <w:bookmarkEnd w:id="3"/>
      <w:bookmarkEnd w:id="4"/>
      <w:bookmarkEnd w:id="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инженерных изысканий и следующие материалы, содержащиеся в утвержденной в соответствии с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15 статьи 48 Градостроительного кодекса 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3020"/>
      <w:bookmarkEnd w:id="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3021"/>
      <w:bookmarkEnd w:id="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3022"/>
      <w:bookmarkEnd w:id="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3023"/>
      <w:bookmarkEnd w:id="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3290"/>
      <w:bookmarkStart w:id="11" w:name="dst263"/>
      <w:bookmarkStart w:id="12" w:name="dst572"/>
      <w:bookmarkStart w:id="13" w:name="dst3066"/>
      <w:bookmarkEnd w:id="10"/>
      <w:bookmarkEnd w:id="11"/>
      <w:bookmarkEnd w:id="12"/>
      <w:bookmarkEnd w:id="1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заключение экспертизы проектной документации (в части соответствия проектной документации требованиям, указанным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 части 5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12.1.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48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такая проектная документация подлежит экспертизе в соответствии со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положительное заключение государственной экологической экспертизы проектной документации в случаях, предусмотренных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3067"/>
      <w:bookmarkEnd w:id="1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вносимых в проектную документацию изменений требованиям, указанным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3.8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предоставленное лицом, являющимся членом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3.8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3068"/>
      <w:bookmarkEnd w:id="1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соответствия вносимых в проектную документацию изменений требованиям, указанным в части 3.9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264"/>
      <w:bookmarkEnd w:id="1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12D0B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1811"/>
      <w:bookmarkStart w:id="18" w:name="dst265"/>
      <w:bookmarkEnd w:id="17"/>
      <w:bookmarkEnd w:id="1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6.2)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части случаев реконструкции многоквартирного дома;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241"/>
      <w:bookmarkStart w:id="20" w:name="dst101809"/>
      <w:bookmarkEnd w:id="19"/>
      <w:bookmarkEnd w:id="2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6.1)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корпорацией по космической деятельности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596"/>
      <w:bookmarkStart w:id="22" w:name="dst101812"/>
      <w:bookmarkEnd w:id="21"/>
      <w:bookmarkEnd w:id="2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6.2)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общего собрания собственников помещений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доме, принятое в соответствии с жилищным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573"/>
      <w:bookmarkEnd w:id="2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1111"/>
      <w:bookmarkEnd w:id="2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2536"/>
      <w:bookmarkEnd w:id="2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212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3361"/>
      <w:bookmarkStart w:id="27" w:name="dst3187"/>
      <w:bookmarkEnd w:id="26"/>
      <w:bookmarkEnd w:id="2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Администрацией городского поселения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</w:t>
      </w:r>
      <w:r w:rsidR="00B75F4F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B75F4F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75F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субъектом Российской Федерации).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102041"/>
      <w:bookmarkStart w:id="29" w:name="dst266"/>
      <w:bookmarkStart w:id="30" w:name="dst101901"/>
      <w:bookmarkStart w:id="31" w:name="dst2537"/>
      <w:bookmarkStart w:id="32" w:name="dst3188"/>
      <w:bookmarkEnd w:id="28"/>
      <w:bookmarkEnd w:id="29"/>
      <w:bookmarkEnd w:id="30"/>
      <w:bookmarkEnd w:id="31"/>
      <w:bookmarkEnd w:id="3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30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</w:t>
      </w:r>
      <w:r w:rsidR="00C3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пунктах 1) 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5),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7),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 и 10) части 1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запрашиваются органами, указанными в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части 1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в государственных органах, органах местного самоуправления и подведомственных государственным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st2538"/>
      <w:bookmarkStart w:id="34" w:name="dst616"/>
      <w:bookmarkEnd w:id="33"/>
      <w:bookmarkEnd w:id="3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органов, указанных в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первом части 1</w:t>
      </w:r>
      <w:hyperlink r:id="rId5" w:anchor="dst252" w:history="1"/>
      <w:r w:rsidR="005B24ED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dst2539"/>
      <w:bookmarkStart w:id="36" w:name="dst1597"/>
      <w:bookmarkStart w:id="37" w:name="dst267"/>
      <w:bookmarkEnd w:id="35"/>
      <w:bookmarkEnd w:id="36"/>
      <w:bookmarkEnd w:id="3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пунктах 1), 3), и 4) части 1 настоящей статьи,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dst3291"/>
      <w:bookmarkEnd w:id="3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1.1 статьи 57.3 Градостроительного кодекса </w:t>
      </w:r>
      <w:r w:rsidR="005B24ED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B24ED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осуществляются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нужд.</w:t>
      </w:r>
    </w:p>
    <w:p w:rsidR="00E25258" w:rsidRPr="006F4F3F" w:rsidRDefault="00E25258" w:rsidP="001912CD">
      <w:pPr>
        <w:pStyle w:val="a6"/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6F4F3F">
        <w:rPr>
          <w:rStyle w:val="a7"/>
          <w:b w:val="0"/>
          <w:sz w:val="28"/>
          <w:szCs w:val="28"/>
        </w:rPr>
        <w:t xml:space="preserve">Статьей 21. </w:t>
      </w:r>
      <w:r w:rsidRPr="006F4F3F">
        <w:rPr>
          <w:bCs/>
          <w:sz w:val="28"/>
          <w:szCs w:val="28"/>
          <w:shd w:val="clear" w:color="auto" w:fill="FFFFFF"/>
        </w:rPr>
        <w:t>Выдача разрешения на ввод объекта в эксплуатацию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2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st3077"/>
      <w:bookmarkStart w:id="40" w:name="dst100882"/>
      <w:bookmarkStart w:id="41" w:name="dst1256"/>
      <w:bookmarkStart w:id="42" w:name="dst2637"/>
      <w:bookmarkStart w:id="43" w:name="dst620"/>
      <w:bookmarkStart w:id="44" w:name="dst217"/>
      <w:bookmarkEnd w:id="39"/>
      <w:bookmarkEnd w:id="40"/>
      <w:bookmarkEnd w:id="41"/>
      <w:bookmarkEnd w:id="42"/>
      <w:bookmarkEnd w:id="43"/>
      <w:bookmarkEnd w:id="4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объекта в эксплуатацию застройщик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орган, выдавший разрешение на строительство, непосредственно или через многофункциональный центр с заявлением о выдаче разрешения 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dst102048"/>
      <w:bookmarkEnd w:id="4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Администрации городского поселения, уполномоченный на выдачу разрешений на ввод объекта в эксплуатацию, выдает указанные разрешения в отношении этапов строительства, реконструкции объектов капитального строительства в случаях, предусмотренных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12 статьи 51 и частью 3.3 статьи 52 Градостроительного кодекса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поданные до 04.08.2018 вместе с заявлением о выдаче разрешения на ввод объекта в эксплуатацию,</w:t>
      </w:r>
      <w:r w:rsidR="00926147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приложением к разрешению, а само разрешение является решением об установлении охранной зоны.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dst278"/>
      <w:bookmarkStart w:id="47" w:name="dst101407"/>
      <w:bookmarkStart w:id="48" w:name="dst178"/>
      <w:bookmarkStart w:id="49" w:name="dst100883"/>
      <w:bookmarkStart w:id="50" w:name="dst100884"/>
      <w:bookmarkStart w:id="51" w:name="dst101795"/>
      <w:bookmarkStart w:id="52" w:name="dst100885"/>
      <w:bookmarkStart w:id="53" w:name="dst100892"/>
      <w:bookmarkStart w:id="54" w:name="dst100889"/>
      <w:bookmarkStart w:id="55" w:name="dst100886"/>
      <w:bookmarkStart w:id="56" w:name="dst100887"/>
      <w:bookmarkStart w:id="57" w:name="dst100888"/>
      <w:bookmarkStart w:id="58" w:name="dst101406"/>
      <w:bookmarkStart w:id="59" w:name="dst101062"/>
      <w:bookmarkStart w:id="60" w:name="dst100890"/>
      <w:bookmarkStart w:id="61" w:name="dst101796"/>
      <w:bookmarkStart w:id="62" w:name="dst100891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выдаче разрешения на ввод объекта в эксплуатацию необходимы следующие документы: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dst2884"/>
      <w:bookmarkStart w:id="64" w:name="dst279"/>
      <w:bookmarkEnd w:id="63"/>
      <w:bookmarkEnd w:id="6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dst2885"/>
      <w:bookmarkStart w:id="66" w:name="dst2638"/>
      <w:bookmarkStart w:id="67" w:name="dst1621"/>
      <w:bookmarkStart w:id="68" w:name="dst475"/>
      <w:bookmarkStart w:id="69" w:name="dst280"/>
      <w:bookmarkEnd w:id="65"/>
      <w:bookmarkEnd w:id="66"/>
      <w:bookmarkEnd w:id="67"/>
      <w:bookmarkEnd w:id="68"/>
      <w:bookmarkEnd w:id="6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на ввод в эксплуатацию линейного объекта, для размещения которого не требуется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dst281"/>
      <w:bookmarkEnd w:id="7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строительство;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dst1713"/>
      <w:bookmarkStart w:id="72" w:name="dst373"/>
      <w:bookmarkStart w:id="73" w:name="dst282"/>
      <w:bookmarkEnd w:id="71"/>
      <w:bookmarkEnd w:id="72"/>
      <w:bookmarkEnd w:id="7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dst3297"/>
      <w:bookmarkStart w:id="75" w:name="dst375"/>
      <w:bookmarkStart w:id="76" w:name="dst2640"/>
      <w:bookmarkStart w:id="77" w:name="dst1714"/>
      <w:bookmarkStart w:id="78" w:name="dst476"/>
      <w:bookmarkStart w:id="79" w:name="dst284"/>
      <w:bookmarkEnd w:id="74"/>
      <w:bookmarkEnd w:id="75"/>
      <w:bookmarkEnd w:id="76"/>
      <w:bookmarkEnd w:id="77"/>
      <w:bookmarkEnd w:id="78"/>
      <w:bookmarkEnd w:id="7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5 статьи 49 Градостроительного кодекса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9261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dst3211"/>
      <w:bookmarkStart w:id="81" w:name="dst285"/>
      <w:bookmarkStart w:id="82" w:name="dst376"/>
      <w:bookmarkEnd w:id="80"/>
      <w:bookmarkEnd w:id="81"/>
      <w:bookmarkEnd w:id="8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dst1715"/>
      <w:bookmarkStart w:id="84" w:name="dst377"/>
      <w:bookmarkStart w:id="85" w:name="dst286"/>
      <w:bookmarkEnd w:id="83"/>
      <w:bookmarkEnd w:id="84"/>
      <w:bookmarkEnd w:id="8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dst3621"/>
      <w:bookmarkStart w:id="87" w:name="dst3078"/>
      <w:bookmarkStart w:id="88" w:name="dst3298"/>
      <w:bookmarkStart w:id="89" w:name="dst3593"/>
      <w:bookmarkStart w:id="90" w:name="dst101804"/>
      <w:bookmarkStart w:id="91" w:name="dst2641"/>
      <w:bookmarkStart w:id="92" w:name="dst378"/>
      <w:bookmarkStart w:id="93" w:name="dst287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54 Градостроительного кодекса Р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61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построенного, реконструированного объекта капитального строительства указанным в пункте 1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5 статьи 49 Градостроительного кодекса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власти (далее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федерального государственного экологического надзора), выдаваемое в случаях, предусмотренных частью 5 статьи 54 Градостроительного кодекса</w:t>
      </w:r>
      <w:r w:rsidR="002012DE" w:rsidRP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012DE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dst436"/>
      <w:bookmarkEnd w:id="9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dst1114"/>
      <w:bookmarkEnd w:id="9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июня 2002 года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73-ФЗ 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dst1622"/>
      <w:bookmarkStart w:id="97" w:name="dst1257"/>
      <w:bookmarkStart w:id="98" w:name="dst1258"/>
      <w:bookmarkEnd w:id="96"/>
      <w:bookmarkEnd w:id="97"/>
      <w:bookmarkEnd w:id="9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201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план объекта капитального строительства, подготовленный в соответствии с Федеральным законом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июля 2015 года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C07E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dst379"/>
      <w:bookmarkStart w:id="100" w:name="dst101408"/>
      <w:bookmarkEnd w:id="99"/>
      <w:bookmarkEnd w:id="10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C6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пунктах 6) и 9)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энергосбережении и о повышении энергетической эффективности.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dst288"/>
      <w:bookmarkEnd w:id="10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 пунктах 1), 2), 3) и 9)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запрашиваются органом, выдавшим разрешение на строительство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dst2643"/>
      <w:bookmarkStart w:id="103" w:name="dst1259"/>
      <w:bookmarkStart w:id="104" w:name="dst289"/>
      <w:bookmarkEnd w:id="102"/>
      <w:bookmarkEnd w:id="103"/>
      <w:bookmarkEnd w:id="10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пунктах 1), 4), 5), 6), 7) и 8)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органом, выдавшим разрешение на строительство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dst101904"/>
      <w:bookmarkEnd w:id="10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межведомственным запросам органов, указанных в части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документы (их копии или сведения, содержащиеся в них), предусмотренные частью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dst102049"/>
      <w:bookmarkEnd w:id="10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4), 6) 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 части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dst100893"/>
      <w:bookmarkEnd w:id="10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Российской Федерации могут устанавливаться помимо предусмотренных частью 3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dst102050"/>
      <w:bookmarkStart w:id="109" w:name="dst179"/>
      <w:bookmarkStart w:id="110" w:name="dst2919"/>
      <w:bookmarkStart w:id="111" w:name="dst3079"/>
      <w:bookmarkStart w:id="112" w:name="dst101905"/>
      <w:bookmarkEnd w:id="108"/>
      <w:bookmarkEnd w:id="109"/>
      <w:bookmarkEnd w:id="110"/>
      <w:bookmarkEnd w:id="111"/>
      <w:bookmarkEnd w:id="11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разрешения на ввод объекта в эксплуатацию разрешается требовать только указанные в частях 3 и 4</w:t>
      </w:r>
      <w:r w:rsidR="00F47738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документы. Документы, предусмотренные частями 3 и 4</w:t>
      </w:r>
      <w:r w:rsidR="00F47738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 Случаи, в которых направление указанных в частях 3 и настоящей статьи документов и выдача разрешений на ввод в эксплуатацию осуществляются исключительно в электронной форме устанавливается Правительством Российской Федерации или Правительством Республики Башкортостан. Порядок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документов, указанных в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3 и 4</w:t>
      </w:r>
      <w:r w:rsidR="00F4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в уполномоченные на выдачу разрешений на ввод объекта в эксплуатацию органы в электронной форме устанавливается Правительством Российской Федерации.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dst102051"/>
      <w:bookmarkStart w:id="114" w:name="dst101073"/>
      <w:bookmarkStart w:id="115" w:name="dst101409"/>
      <w:bookmarkStart w:id="116" w:name="dst218"/>
      <w:bookmarkStart w:id="117" w:name="dst101797"/>
      <w:bookmarkStart w:id="118" w:name="dst1260"/>
      <w:bookmarkStart w:id="119" w:name="dst100894"/>
      <w:bookmarkStart w:id="120" w:name="dst1623"/>
      <w:bookmarkStart w:id="121" w:name="dst2644"/>
      <w:bookmarkStart w:id="122" w:name="dst2886"/>
      <w:bookmarkStart w:id="123" w:name="dst380"/>
      <w:bookmarkStart w:id="124" w:name="dst1651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086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строительство,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документов, указанных в части 3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</w:t>
      </w:r>
      <w:r w:rsidR="00C125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12547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125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осмотр такого объекта органом, выдавшим разрешение на строительство, не проводится.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dst101074"/>
      <w:bookmarkStart w:id="126" w:name="dst100895"/>
      <w:bookmarkEnd w:id="125"/>
      <w:bookmarkEnd w:id="12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выдаче разрешения на ввод объекта в эксплуатацию является: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dst101873"/>
      <w:bookmarkStart w:id="128" w:name="dst100896"/>
      <w:bookmarkEnd w:id="127"/>
      <w:bookmarkEnd w:id="12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документов, указанных в частях 3 и 4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dst2887"/>
      <w:bookmarkStart w:id="130" w:name="dst101798"/>
      <w:bookmarkStart w:id="131" w:name="dst100897"/>
      <w:bookmarkStart w:id="132" w:name="dst2645"/>
      <w:bookmarkStart w:id="133" w:name="dst1624"/>
      <w:bookmarkEnd w:id="129"/>
      <w:bookmarkEnd w:id="130"/>
      <w:bookmarkEnd w:id="131"/>
      <w:bookmarkEnd w:id="132"/>
      <w:bookmarkEnd w:id="13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dst3214"/>
      <w:bookmarkStart w:id="135" w:name="dst100898"/>
      <w:bookmarkEnd w:id="134"/>
      <w:bookmarkEnd w:id="13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F1F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площади объекта капитального строительства в соответствии с частью 6.2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dst3215"/>
      <w:bookmarkStart w:id="137" w:name="dst2646"/>
      <w:bookmarkStart w:id="138" w:name="dst381"/>
      <w:bookmarkStart w:id="139" w:name="dst100899"/>
      <w:bookmarkStart w:id="140" w:name="dst101063"/>
      <w:bookmarkEnd w:id="136"/>
      <w:bookmarkEnd w:id="137"/>
      <w:bookmarkEnd w:id="138"/>
      <w:bookmarkEnd w:id="139"/>
      <w:bookmarkEnd w:id="14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dst2647"/>
      <w:bookmarkStart w:id="142" w:name="dst1625"/>
      <w:bookmarkEnd w:id="141"/>
      <w:bookmarkEnd w:id="14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</w:t>
      </w:r>
      <w:r w:rsidR="00C91E21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91E21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dst290"/>
      <w:bookmarkEnd w:id="14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Неполучение (несвоевременное получение) документов, запрошенных в соответствии с частями 3.2 и 3.3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может являться основанием для отказа в выдаче разрешения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dst3622"/>
      <w:bookmarkStart w:id="145" w:name="dst3216"/>
      <w:bookmarkEnd w:id="144"/>
      <w:bookmarkEnd w:id="14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dst2920"/>
      <w:bookmarkStart w:id="147" w:name="dst2648"/>
      <w:bookmarkStart w:id="148" w:name="dst101064"/>
      <w:bookmarkStart w:id="149" w:name="dst1261"/>
      <w:bookmarkStart w:id="150" w:name="dst219"/>
      <w:bookmarkStart w:id="151" w:name="dst101410"/>
      <w:bookmarkStart w:id="152" w:name="dst100900"/>
      <w:bookmarkStart w:id="153" w:name="dst382"/>
      <w:bookmarkStart w:id="154" w:name="dst1626"/>
      <w:bookmarkStart w:id="155" w:name="dst101075"/>
      <w:bookmarkStart w:id="156" w:name="dst100901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выдаче разрешения на ввод объекта в эксплуатацию может быть оспорен в судебном порядке.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dst2921"/>
      <w:bookmarkStart w:id="158" w:name="dst100902"/>
      <w:bookmarkStart w:id="159" w:name="dst383"/>
      <w:bookmarkStart w:id="160" w:name="dst2649"/>
      <w:bookmarkStart w:id="161" w:name="dst101799"/>
      <w:bookmarkStart w:id="162" w:name="dst1262"/>
      <w:bookmarkStart w:id="163" w:name="dst220"/>
      <w:bookmarkEnd w:id="157"/>
      <w:bookmarkEnd w:id="158"/>
      <w:bookmarkEnd w:id="159"/>
      <w:bookmarkEnd w:id="160"/>
      <w:bookmarkEnd w:id="161"/>
      <w:bookmarkEnd w:id="162"/>
      <w:bookmarkEnd w:id="16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9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(за исключением линейного объекта) выдается застройщику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dst2922"/>
      <w:bookmarkStart w:id="165" w:name="dst100903"/>
      <w:bookmarkEnd w:id="164"/>
      <w:bookmarkEnd w:id="16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внесения изменений в документы государственного учета реконструированного объекта капитального строительства.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dst1627"/>
      <w:bookmarkStart w:id="167" w:name="dst1263"/>
      <w:bookmarkEnd w:id="166"/>
      <w:bookmarkEnd w:id="16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июля 2015 года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dst1628"/>
      <w:bookmarkStart w:id="169" w:name="dst101089"/>
      <w:bookmarkStart w:id="170" w:name="dst100904"/>
      <w:bookmarkEnd w:id="168"/>
      <w:bookmarkEnd w:id="169"/>
      <w:bookmarkEnd w:id="17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 законом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июля 2015 года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составу сведений в графической и текстовой частях технического плана.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dst477"/>
      <w:bookmarkEnd w:id="17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dst1115"/>
      <w:bookmarkEnd w:id="17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охране объектов культурного наследия.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dst2652"/>
      <w:bookmarkEnd w:id="17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9 части 7 статьи 51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трех рабочих дней со дня выдачи разрешения на ввод объекта в эксплуатацию орган, выдавший такое разрешение,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dst2653"/>
      <w:bookmarkEnd w:id="17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не требуется в случае, если в соответствии с частью 17 статьи 51</w:t>
      </w:r>
      <w:r w:rsidR="00C8240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8240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или реконструкции объекта не требуется выдача разрешения на строительство.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dst2654"/>
      <w:bookmarkEnd w:id="17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орган Администрации городского поселения, уполномоченный на выдачу разрешений на строительство, в том числе через многофункциональный центр, либо направляет в указанные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посредством почтового отправления с уведомлением о вручении или единого портала государственных и муниципальных услуг уведомление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окончании строительства или реконструкции объекта индивидуального жилищного строительства или садового дома (далее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окончании строительства). Уведомление об окончании строительства должно содержать сведения, предусмотренные пунктами 1 – 5,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 8 части 1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способе направления застройщику уведомления, предусмотренного пунктом 5 части 19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уведомлению об окончании строительства прилагаются: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dst2655"/>
      <w:bookmarkEnd w:id="17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предусмотренные пунктами 2 и 3 части 3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dst2656"/>
      <w:bookmarkEnd w:id="17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план объекта индивидуального жилищного строительства или садового дома;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dst2657"/>
      <w:bookmarkEnd w:id="17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dst2658"/>
      <w:bookmarkEnd w:id="17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уведомлении об окончании строительства сведений, предусмотренных абзацем первым части 16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отсутствия документов, прилагаемых к нему и предусмотренных пунктами 1 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части 16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dst2659"/>
      <w:bookmarkEnd w:id="18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dst2660"/>
      <w:bookmarkEnd w:id="18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Администрации городского поселения, уполномоченный на выдачу разрешений на строительство в течение семи рабочих дней со дня поступления уведомления об окончании строительства: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dst2661"/>
      <w:bookmarkEnd w:id="18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dst2662"/>
      <w:bookmarkEnd w:id="18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жилищного строительства или садового дома на земельном участке по основанию, указанному в пункте 4 части 10 статьи 51.1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dst2663"/>
      <w:bookmarkEnd w:id="18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dst2664"/>
      <w:bookmarkEnd w:id="18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dst2665"/>
      <w:bookmarkEnd w:id="186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dst2666"/>
      <w:bookmarkEnd w:id="187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dst2667"/>
      <w:bookmarkEnd w:id="188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 требованиям к параметрам объектов капитального строительства, установленным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85628C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dst2668"/>
      <w:bookmarkEnd w:id="189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dst2669"/>
      <w:bookmarkEnd w:id="190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2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dst2670"/>
      <w:bookmarkEnd w:id="191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dst2671"/>
      <w:bookmarkEnd w:id="192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 части 19 статьи 55 Градостроительного кодекса </w:t>
      </w:r>
      <w:r w:rsidR="00CB34A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B34A2"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уполномоченным органом на выдачу разрешений на строительство в орган регистрации прав, а также: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dst2672"/>
      <w:bookmarkEnd w:id="193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1) или 2) части 18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dst2673"/>
      <w:bookmarkEnd w:id="194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исполнительной власти субъекта Российской Федерации,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2) части 18</w:t>
      </w:r>
      <w:r w:rsidR="00CB34A2">
        <w:rPr>
          <w:rFonts w:ascii="Times New Roman" w:hAnsi="Times New Roman" w:cs="Times New Roman"/>
          <w:sz w:val="28"/>
          <w:szCs w:val="28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статьи;</w:t>
      </w:r>
    </w:p>
    <w:p w:rsidR="00E25258" w:rsidRPr="006F4F3F" w:rsidRDefault="00E25258" w:rsidP="0019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dst2674"/>
      <w:bookmarkEnd w:id="195"/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3) или 4) части 18</w:t>
      </w:r>
      <w:r w:rsidR="00CB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</w:t>
      </w:r>
      <w:r w:rsidR="00C96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C5B" w:rsidRPr="00E10DF9" w:rsidRDefault="00A476BF" w:rsidP="00201A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F9">
        <w:rPr>
          <w:rFonts w:ascii="Times New Roman" w:hAnsi="Times New Roman" w:cs="Times New Roman"/>
          <w:sz w:val="28"/>
          <w:szCs w:val="28"/>
        </w:rPr>
        <w:t>1.3.</w:t>
      </w:r>
      <w:r w:rsidR="008210E0" w:rsidRPr="00E10DF9">
        <w:rPr>
          <w:rFonts w:ascii="Times New Roman" w:hAnsi="Times New Roman" w:cs="Times New Roman"/>
          <w:sz w:val="28"/>
          <w:szCs w:val="28"/>
        </w:rPr>
        <w:tab/>
      </w:r>
      <w:r w:rsidR="00B8156F" w:rsidRPr="00E10DF9">
        <w:rPr>
          <w:rFonts w:ascii="Times New Roman" w:hAnsi="Times New Roman" w:cs="Times New Roman"/>
          <w:sz w:val="28"/>
          <w:szCs w:val="28"/>
        </w:rPr>
        <w:t>Т</w:t>
      </w:r>
      <w:r w:rsidR="00201A47" w:rsidRPr="00E10DF9">
        <w:rPr>
          <w:rFonts w:ascii="Times New Roman" w:hAnsi="Times New Roman" w:cs="Times New Roman"/>
          <w:sz w:val="28"/>
          <w:szCs w:val="28"/>
        </w:rPr>
        <w:t xml:space="preserve">аблицу 8 «Градостроительные регламенты использования территорий в части видов разрешенного использования земельных участков и </w:t>
      </w:r>
      <w:r w:rsidR="00201A47" w:rsidRPr="00E10DF9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строительства»</w:t>
      </w:r>
      <w:r w:rsidR="00AF1927" w:rsidRPr="00E10DF9">
        <w:rPr>
          <w:rFonts w:ascii="Times New Roman" w:hAnsi="Times New Roman" w:cs="Times New Roman"/>
          <w:sz w:val="28"/>
          <w:szCs w:val="28"/>
        </w:rPr>
        <w:t xml:space="preserve"> статьи 26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4A19A9" w:rsidRPr="00E10DF9">
        <w:rPr>
          <w:rFonts w:ascii="Times New Roman" w:hAnsi="Times New Roman" w:cs="Times New Roman"/>
          <w:sz w:val="28"/>
          <w:szCs w:val="28"/>
        </w:rPr>
        <w:t xml:space="preserve"> главы 11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B0160D" w:rsidRPr="00E10DF9">
        <w:rPr>
          <w:rFonts w:ascii="Times New Roman" w:hAnsi="Times New Roman" w:cs="Times New Roman"/>
          <w:sz w:val="28"/>
          <w:szCs w:val="28"/>
        </w:rPr>
        <w:t xml:space="preserve"> раздела III «Градостроительные регламенты» изложить в новой редакции (Приложение № 1).</w:t>
      </w:r>
    </w:p>
    <w:p w:rsidR="00E25258" w:rsidRPr="00BF6835" w:rsidRDefault="00E83538" w:rsidP="009A0878">
      <w:pPr>
        <w:pStyle w:val="western"/>
        <w:spacing w:before="0" w:beforeAutospacing="0" w:after="0" w:line="240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E10DF9">
        <w:rPr>
          <w:color w:val="auto"/>
          <w:sz w:val="28"/>
          <w:szCs w:val="28"/>
        </w:rPr>
        <w:t>1.4.</w:t>
      </w:r>
      <w:r w:rsidRPr="00E10DF9">
        <w:rPr>
          <w:color w:val="auto"/>
          <w:sz w:val="28"/>
          <w:szCs w:val="28"/>
        </w:rPr>
        <w:tab/>
      </w:r>
      <w:r w:rsidR="002E36F3" w:rsidRPr="00E10DF9">
        <w:rPr>
          <w:color w:val="auto"/>
          <w:sz w:val="28"/>
          <w:szCs w:val="28"/>
        </w:rPr>
        <w:t xml:space="preserve">Таблицу </w:t>
      </w:r>
      <w:r w:rsidR="00381822" w:rsidRPr="00E10DF9">
        <w:rPr>
          <w:color w:val="auto"/>
          <w:sz w:val="28"/>
          <w:szCs w:val="28"/>
        </w:rPr>
        <w:t>9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>Градостроительные регламенты использования территорий в части предельных (максимальных и(или)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>» статьи 2</w:t>
      </w:r>
      <w:r w:rsidR="00A21673" w:rsidRPr="00E10DF9">
        <w:rPr>
          <w:color w:val="auto"/>
          <w:sz w:val="28"/>
          <w:szCs w:val="28"/>
        </w:rPr>
        <w:t>7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>» главы 1</w:t>
      </w:r>
      <w:r w:rsidR="00A21673" w:rsidRPr="00E10DF9">
        <w:rPr>
          <w:color w:val="auto"/>
          <w:sz w:val="28"/>
          <w:szCs w:val="28"/>
        </w:rPr>
        <w:t>2</w:t>
      </w:r>
      <w:r w:rsidR="002E36F3" w:rsidRPr="00E10DF9">
        <w:rPr>
          <w:color w:val="auto"/>
          <w:sz w:val="28"/>
          <w:szCs w:val="28"/>
        </w:rPr>
        <w:t xml:space="preserve"> «</w:t>
      </w:r>
      <w:r w:rsidR="00A21673" w:rsidRPr="00E10DF9">
        <w:rPr>
          <w:color w:val="auto"/>
          <w:sz w:val="28"/>
          <w:szCs w:val="28"/>
        </w:rPr>
        <w:t>Градостроительные регламенты в части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</w:r>
      <w:r w:rsidR="002E36F3" w:rsidRPr="00E10DF9">
        <w:rPr>
          <w:color w:val="auto"/>
          <w:sz w:val="28"/>
          <w:szCs w:val="28"/>
        </w:rPr>
        <w:t xml:space="preserve">» раздела III «Градостроительные регламенты» изложить в новой редакции (Приложение № </w:t>
      </w:r>
      <w:r w:rsidR="00A21673" w:rsidRPr="00E10DF9">
        <w:rPr>
          <w:color w:val="auto"/>
          <w:sz w:val="28"/>
          <w:szCs w:val="28"/>
        </w:rPr>
        <w:t>2</w:t>
      </w:r>
      <w:r w:rsidR="002E36F3" w:rsidRPr="00E10DF9">
        <w:rPr>
          <w:color w:val="auto"/>
          <w:sz w:val="28"/>
          <w:szCs w:val="28"/>
        </w:rPr>
        <w:t>).</w:t>
      </w:r>
    </w:p>
    <w:p w:rsidR="001D021B" w:rsidRPr="006F4F3F" w:rsidRDefault="009A209F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6F4F3F" w:rsidRDefault="00C11C6C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D74290" w:rsidRDefault="001D021B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E08" w:rsidRPr="00D74290" w:rsidRDefault="00994E08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7B" w:rsidRPr="009F0BA5" w:rsidRDefault="004556AF" w:rsidP="002F4251">
      <w:pPr>
        <w:tabs>
          <w:tab w:val="righ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Председатель Сов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="001D021B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425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Т.Н. </w:t>
      </w:r>
      <w:r w:rsidR="00C16B10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Кузнецова</w:t>
      </w:r>
    </w:p>
    <w:sectPr w:rsidR="00456F7B" w:rsidRPr="009F0BA5" w:rsidSect="00AF29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94675"/>
    <w:multiLevelType w:val="hybridMultilevel"/>
    <w:tmpl w:val="BF62B2F2"/>
    <w:lvl w:ilvl="0" w:tplc="7318C79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F772B3"/>
    <w:multiLevelType w:val="hybridMultilevel"/>
    <w:tmpl w:val="86E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84724"/>
    <w:multiLevelType w:val="hybridMultilevel"/>
    <w:tmpl w:val="C59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748D1"/>
    <w:multiLevelType w:val="hybridMultilevel"/>
    <w:tmpl w:val="5D26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0992"/>
    <w:rsid w:val="000150A6"/>
    <w:rsid w:val="00064F90"/>
    <w:rsid w:val="0007480E"/>
    <w:rsid w:val="00076EC8"/>
    <w:rsid w:val="000868B0"/>
    <w:rsid w:val="0009673D"/>
    <w:rsid w:val="000A7AB1"/>
    <w:rsid w:val="000D505F"/>
    <w:rsid w:val="0016162F"/>
    <w:rsid w:val="001912CD"/>
    <w:rsid w:val="001C6B05"/>
    <w:rsid w:val="001D021B"/>
    <w:rsid w:val="001D1147"/>
    <w:rsid w:val="001D36C9"/>
    <w:rsid w:val="001E5E66"/>
    <w:rsid w:val="001F1F04"/>
    <w:rsid w:val="002012DE"/>
    <w:rsid w:val="00201A47"/>
    <w:rsid w:val="00212D0B"/>
    <w:rsid w:val="00293347"/>
    <w:rsid w:val="002E36F3"/>
    <w:rsid w:val="002F4251"/>
    <w:rsid w:val="00326056"/>
    <w:rsid w:val="003616A3"/>
    <w:rsid w:val="00376496"/>
    <w:rsid w:val="00381822"/>
    <w:rsid w:val="00383F8C"/>
    <w:rsid w:val="00396713"/>
    <w:rsid w:val="003C5FC4"/>
    <w:rsid w:val="003D03D6"/>
    <w:rsid w:val="003D4DB8"/>
    <w:rsid w:val="00417F6D"/>
    <w:rsid w:val="004556AF"/>
    <w:rsid w:val="00456F7B"/>
    <w:rsid w:val="00494B1D"/>
    <w:rsid w:val="004A19A9"/>
    <w:rsid w:val="004C3443"/>
    <w:rsid w:val="004E4E1D"/>
    <w:rsid w:val="00510438"/>
    <w:rsid w:val="00543EFC"/>
    <w:rsid w:val="00574091"/>
    <w:rsid w:val="0059155E"/>
    <w:rsid w:val="005B24ED"/>
    <w:rsid w:val="005C2C44"/>
    <w:rsid w:val="005D6A84"/>
    <w:rsid w:val="005F611E"/>
    <w:rsid w:val="0068038F"/>
    <w:rsid w:val="006F17A3"/>
    <w:rsid w:val="006F4F3F"/>
    <w:rsid w:val="006F6AD6"/>
    <w:rsid w:val="008210E0"/>
    <w:rsid w:val="0085628C"/>
    <w:rsid w:val="0086068D"/>
    <w:rsid w:val="00877556"/>
    <w:rsid w:val="008826DB"/>
    <w:rsid w:val="0088642F"/>
    <w:rsid w:val="008926FE"/>
    <w:rsid w:val="008A3CB7"/>
    <w:rsid w:val="008E22B2"/>
    <w:rsid w:val="008E5156"/>
    <w:rsid w:val="008E5547"/>
    <w:rsid w:val="00900505"/>
    <w:rsid w:val="00907F65"/>
    <w:rsid w:val="00911FC3"/>
    <w:rsid w:val="00926147"/>
    <w:rsid w:val="00926732"/>
    <w:rsid w:val="009302D9"/>
    <w:rsid w:val="0093360B"/>
    <w:rsid w:val="00945EA7"/>
    <w:rsid w:val="00984A08"/>
    <w:rsid w:val="00994E08"/>
    <w:rsid w:val="009A0878"/>
    <w:rsid w:val="009A209F"/>
    <w:rsid w:val="009C08FF"/>
    <w:rsid w:val="009C2EA3"/>
    <w:rsid w:val="009D6CD0"/>
    <w:rsid w:val="009F0BA5"/>
    <w:rsid w:val="009F364F"/>
    <w:rsid w:val="009F52BB"/>
    <w:rsid w:val="00A00EBB"/>
    <w:rsid w:val="00A17CC5"/>
    <w:rsid w:val="00A21673"/>
    <w:rsid w:val="00A30992"/>
    <w:rsid w:val="00A41F96"/>
    <w:rsid w:val="00A476BF"/>
    <w:rsid w:val="00AC72C7"/>
    <w:rsid w:val="00AF1927"/>
    <w:rsid w:val="00AF29CD"/>
    <w:rsid w:val="00B003DE"/>
    <w:rsid w:val="00B0160D"/>
    <w:rsid w:val="00B22D86"/>
    <w:rsid w:val="00B651EB"/>
    <w:rsid w:val="00B75F4F"/>
    <w:rsid w:val="00B762A8"/>
    <w:rsid w:val="00B8156F"/>
    <w:rsid w:val="00BA264D"/>
    <w:rsid w:val="00BB514D"/>
    <w:rsid w:val="00BF6835"/>
    <w:rsid w:val="00C07E22"/>
    <w:rsid w:val="00C11C6C"/>
    <w:rsid w:val="00C12547"/>
    <w:rsid w:val="00C16B10"/>
    <w:rsid w:val="00C30972"/>
    <w:rsid w:val="00C65940"/>
    <w:rsid w:val="00C82402"/>
    <w:rsid w:val="00C91E21"/>
    <w:rsid w:val="00C96206"/>
    <w:rsid w:val="00CB34A2"/>
    <w:rsid w:val="00CC5D99"/>
    <w:rsid w:val="00CD0ADB"/>
    <w:rsid w:val="00CE43E8"/>
    <w:rsid w:val="00D077DA"/>
    <w:rsid w:val="00D27C3E"/>
    <w:rsid w:val="00D3776D"/>
    <w:rsid w:val="00D40F2B"/>
    <w:rsid w:val="00D74290"/>
    <w:rsid w:val="00DA1BBC"/>
    <w:rsid w:val="00E02252"/>
    <w:rsid w:val="00E037FC"/>
    <w:rsid w:val="00E10C5B"/>
    <w:rsid w:val="00E10DF9"/>
    <w:rsid w:val="00E25258"/>
    <w:rsid w:val="00E82480"/>
    <w:rsid w:val="00E83538"/>
    <w:rsid w:val="00E841BA"/>
    <w:rsid w:val="00E87ABE"/>
    <w:rsid w:val="00E970DA"/>
    <w:rsid w:val="00EB2978"/>
    <w:rsid w:val="00F169DC"/>
    <w:rsid w:val="00F47738"/>
    <w:rsid w:val="00FC4502"/>
    <w:rsid w:val="00FE0AA4"/>
    <w:rsid w:val="00FE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character" w:customStyle="1" w:styleId="searchresult">
    <w:name w:val="search_result"/>
    <w:basedOn w:val="a0"/>
    <w:rsid w:val="00B762A8"/>
  </w:style>
  <w:style w:type="character" w:styleId="a5">
    <w:name w:val="Hyperlink"/>
    <w:basedOn w:val="a0"/>
    <w:uiPriority w:val="99"/>
    <w:semiHidden/>
    <w:unhideWhenUsed/>
    <w:rsid w:val="00A17CC5"/>
    <w:rPr>
      <w:color w:val="0000FF"/>
      <w:u w:val="single"/>
    </w:rPr>
  </w:style>
  <w:style w:type="paragraph" w:styleId="a6">
    <w:name w:val="Normal (Web)"/>
    <w:basedOn w:val="a"/>
    <w:uiPriority w:val="99"/>
    <w:rsid w:val="00E2525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25258"/>
    <w:rPr>
      <w:b/>
      <w:bCs/>
    </w:rPr>
  </w:style>
  <w:style w:type="paragraph" w:customStyle="1" w:styleId="western">
    <w:name w:val="western"/>
    <w:basedOn w:val="a"/>
    <w:rsid w:val="00A216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5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82874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5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5181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5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45015624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619022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7693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8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2009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21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540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5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8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0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26868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35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4920264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2952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4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2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2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94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63636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1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97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8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4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93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93115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8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315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3587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1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0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8332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7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49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774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1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9492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4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2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1445658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8226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40546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4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28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930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7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502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1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88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61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63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26802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7265</Words>
  <Characters>41414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258</cp:revision>
  <cp:lastPrinted>2021-07-21T11:28:00Z</cp:lastPrinted>
  <dcterms:created xsi:type="dcterms:W3CDTF">2021-07-16T10:41:00Z</dcterms:created>
  <dcterms:modified xsi:type="dcterms:W3CDTF">2021-10-26T04:15:00Z</dcterms:modified>
</cp:coreProperties>
</file>