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235" w:rsidRPr="00DC40DA" w:rsidRDefault="00387235" w:rsidP="00387235">
      <w:pPr>
        <w:pStyle w:val="a4"/>
        <w:spacing w:before="0" w:beforeAutospacing="0" w:after="0" w:afterAutospacing="0"/>
        <w:jc w:val="right"/>
        <w:rPr>
          <w:color w:val="000000"/>
          <w:sz w:val="28"/>
          <w:szCs w:val="28"/>
        </w:rPr>
      </w:pPr>
      <w:r w:rsidRPr="00DC40DA">
        <w:rPr>
          <w:color w:val="000000"/>
          <w:sz w:val="28"/>
          <w:szCs w:val="28"/>
        </w:rPr>
        <w:t>ПРОЕКТ</w:t>
      </w:r>
    </w:p>
    <w:p w:rsidR="00387235" w:rsidRPr="00DC40DA" w:rsidRDefault="00387235" w:rsidP="00387235">
      <w:pPr>
        <w:pStyle w:val="a4"/>
        <w:spacing w:before="0" w:beforeAutospacing="0" w:after="0" w:afterAutospacing="0"/>
        <w:jc w:val="center"/>
        <w:rPr>
          <w:color w:val="000000"/>
          <w:sz w:val="28"/>
          <w:szCs w:val="28"/>
        </w:rPr>
      </w:pPr>
      <w:r w:rsidRPr="00DC40DA">
        <w:rPr>
          <w:color w:val="000000"/>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387235" w:rsidRPr="00DC40DA" w:rsidRDefault="00387235" w:rsidP="00387235">
      <w:pPr>
        <w:pStyle w:val="a4"/>
        <w:jc w:val="center"/>
        <w:rPr>
          <w:color w:val="000000"/>
          <w:sz w:val="28"/>
          <w:szCs w:val="28"/>
        </w:rPr>
      </w:pPr>
      <w:r w:rsidRPr="00DC40DA">
        <w:rPr>
          <w:color w:val="000000"/>
          <w:sz w:val="28"/>
          <w:szCs w:val="28"/>
        </w:rPr>
        <w:t>РЕШЕНИЕ</w:t>
      </w:r>
    </w:p>
    <w:p w:rsidR="002F6829" w:rsidRPr="00BC24BD" w:rsidRDefault="00F7537F" w:rsidP="002F6829">
      <w:pPr>
        <w:jc w:val="center"/>
        <w:rPr>
          <w:i/>
          <w:sz w:val="28"/>
          <w:szCs w:val="28"/>
        </w:rPr>
      </w:pPr>
      <w:r w:rsidRPr="00BC24BD">
        <w:rPr>
          <w:i/>
          <w:sz w:val="28"/>
          <w:szCs w:val="28"/>
        </w:rPr>
        <w:t xml:space="preserve">О внесении изменений в </w:t>
      </w:r>
      <w:r w:rsidR="00277C04" w:rsidRPr="00F94D6E">
        <w:rPr>
          <w:i/>
          <w:sz w:val="28"/>
          <w:szCs w:val="28"/>
        </w:rPr>
        <w:t>Положени</w:t>
      </w:r>
      <w:r w:rsidR="00277C04">
        <w:rPr>
          <w:i/>
          <w:sz w:val="28"/>
          <w:szCs w:val="28"/>
        </w:rPr>
        <w:t>е</w:t>
      </w:r>
      <w:r w:rsidR="00277C04" w:rsidRPr="00F94D6E">
        <w:rPr>
          <w:i/>
          <w:sz w:val="28"/>
          <w:szCs w:val="28"/>
        </w:rPr>
        <w:t xml:space="preserve"> об оплате труда работников, занимающих должности и профессии, не отнесённые к муниципальным должностям и должностям муниципальной службы, и осуществляющих техническое обеспечение деятельности органов местного самоуправления городского </w:t>
      </w:r>
      <w:r w:rsidR="00277C04">
        <w:rPr>
          <w:i/>
          <w:sz w:val="28"/>
          <w:szCs w:val="28"/>
        </w:rPr>
        <w:t>поселения город</w:t>
      </w:r>
      <w:r w:rsidR="00277C04" w:rsidRPr="00F94D6E">
        <w:rPr>
          <w:i/>
          <w:sz w:val="28"/>
          <w:szCs w:val="28"/>
        </w:rPr>
        <w:t xml:space="preserve"> </w:t>
      </w:r>
      <w:r w:rsidR="00277C04">
        <w:rPr>
          <w:i/>
          <w:sz w:val="28"/>
          <w:szCs w:val="28"/>
        </w:rPr>
        <w:t xml:space="preserve">Благовещенск муниципального района Благовещенский район </w:t>
      </w:r>
      <w:r w:rsidR="00277C04" w:rsidRPr="00F94D6E">
        <w:rPr>
          <w:i/>
          <w:sz w:val="28"/>
          <w:szCs w:val="28"/>
        </w:rPr>
        <w:t>Республики Башкортостан</w:t>
      </w:r>
      <w:r w:rsidR="00BC24BD" w:rsidRPr="00BC24BD">
        <w:rPr>
          <w:i/>
          <w:sz w:val="28"/>
          <w:szCs w:val="28"/>
        </w:rPr>
        <w:t>, утвержденное решением Совета городского поселения город Благовещенск муниципального района Благовещенский район Республики Башкортостан от 29</w:t>
      </w:r>
      <w:r w:rsidR="00277C04">
        <w:rPr>
          <w:i/>
          <w:sz w:val="28"/>
          <w:szCs w:val="28"/>
        </w:rPr>
        <w:t>.10.</w:t>
      </w:r>
      <w:r w:rsidR="00BC24BD" w:rsidRPr="00BC24BD">
        <w:rPr>
          <w:i/>
          <w:sz w:val="28"/>
          <w:szCs w:val="28"/>
        </w:rPr>
        <w:t>2020 № 27</w:t>
      </w:r>
    </w:p>
    <w:p w:rsidR="00BC24BD" w:rsidRPr="00BC24BD" w:rsidRDefault="00BC24BD" w:rsidP="00540481">
      <w:pPr>
        <w:jc w:val="center"/>
        <w:rPr>
          <w:b/>
          <w:i/>
          <w:sz w:val="28"/>
          <w:szCs w:val="28"/>
        </w:rPr>
      </w:pPr>
    </w:p>
    <w:p w:rsidR="00540481" w:rsidRPr="00122E63" w:rsidRDefault="00540481" w:rsidP="00540481">
      <w:pPr>
        <w:widowControl w:val="0"/>
        <w:autoSpaceDE w:val="0"/>
        <w:autoSpaceDN w:val="0"/>
        <w:adjustRightInd w:val="0"/>
        <w:jc w:val="center"/>
        <w:rPr>
          <w:b/>
          <w:sz w:val="28"/>
          <w:szCs w:val="28"/>
        </w:rPr>
      </w:pPr>
    </w:p>
    <w:p w:rsidR="0062149E" w:rsidRDefault="00540481" w:rsidP="001A1EAB">
      <w:pPr>
        <w:pStyle w:val="30"/>
        <w:ind w:firstLine="709"/>
        <w:jc w:val="both"/>
        <w:rPr>
          <w:szCs w:val="28"/>
        </w:rPr>
      </w:pPr>
      <w:r w:rsidRPr="00BC24BD">
        <w:t xml:space="preserve">В соответствии с </w:t>
      </w:r>
      <w:r w:rsidR="005274C8">
        <w:t>Положением о</w:t>
      </w:r>
      <w:r w:rsidR="005274C8" w:rsidRPr="00025B60">
        <w:t xml:space="preserve">б оплате труда работников, занимающих </w:t>
      </w:r>
      <w:r w:rsidR="005274C8">
        <w:t>должности и профессии, не отнесё</w:t>
      </w:r>
      <w:r w:rsidR="005274C8" w:rsidRPr="00025B60">
        <w:t>нные к должностям государственной гражданской службы Республики Башкортостан, и осуществляющих техническое обеспечение деятельности</w:t>
      </w:r>
      <w:r w:rsidR="005274C8">
        <w:t xml:space="preserve"> исполнительных органов государственной власти Республики Башкортостан, утверждённым постановлением </w:t>
      </w:r>
      <w:r w:rsidR="005274C8">
        <w:rPr>
          <w:szCs w:val="28"/>
        </w:rPr>
        <w:t>Правительства Республики Башкортостан от 19 октября 2018 года № 506</w:t>
      </w:r>
      <w:r w:rsidRPr="00BC24BD">
        <w:t xml:space="preserve">, в целях упорядочения оплаты труда работников, занимающих должности и профессии, не отнесённые к должностям муниципальной службы Республики Башкортостан, и осуществляющих техническое обеспечение деятельности </w:t>
      </w:r>
      <w:r w:rsidR="00BC24BD" w:rsidRPr="00BC24BD">
        <w:rPr>
          <w:szCs w:val="28"/>
        </w:rPr>
        <w:t>органов местного самоуправления городского поселения город Благовещенск муниципального района Благовещенский район Республики Башкортостан</w:t>
      </w:r>
      <w:r w:rsidR="00BC24BD">
        <w:t xml:space="preserve"> </w:t>
      </w:r>
      <w:r w:rsidRPr="00122E63">
        <w:rPr>
          <w:szCs w:val="28"/>
        </w:rPr>
        <w:t>Совет городского поселения город Б</w:t>
      </w:r>
      <w:r w:rsidR="00BC24BD">
        <w:rPr>
          <w:szCs w:val="28"/>
        </w:rPr>
        <w:t>лаговещен</w:t>
      </w:r>
      <w:r w:rsidRPr="00122E63">
        <w:rPr>
          <w:szCs w:val="28"/>
        </w:rPr>
        <w:t>ск муниципального района Б</w:t>
      </w:r>
      <w:r w:rsidR="00BC24BD">
        <w:rPr>
          <w:szCs w:val="28"/>
        </w:rPr>
        <w:t>лаговещенс</w:t>
      </w:r>
      <w:r w:rsidRPr="00122E63">
        <w:rPr>
          <w:szCs w:val="28"/>
        </w:rPr>
        <w:t>ки</w:t>
      </w:r>
      <w:r w:rsidR="0062149E">
        <w:rPr>
          <w:szCs w:val="28"/>
        </w:rPr>
        <w:t>й район Республики Башкортостан</w:t>
      </w:r>
    </w:p>
    <w:p w:rsidR="0062149E" w:rsidRDefault="0062149E" w:rsidP="001A1EAB">
      <w:pPr>
        <w:pStyle w:val="30"/>
        <w:ind w:firstLine="709"/>
        <w:jc w:val="both"/>
        <w:rPr>
          <w:szCs w:val="28"/>
        </w:rPr>
      </w:pPr>
    </w:p>
    <w:p w:rsidR="00540481" w:rsidRPr="00122E63" w:rsidRDefault="00BC24BD" w:rsidP="0062149E">
      <w:pPr>
        <w:pStyle w:val="30"/>
        <w:ind w:firstLine="0"/>
        <w:jc w:val="both"/>
        <w:rPr>
          <w:szCs w:val="28"/>
        </w:rPr>
      </w:pPr>
      <w:r w:rsidRPr="00BC24BD">
        <w:rPr>
          <w:b/>
          <w:szCs w:val="28"/>
        </w:rPr>
        <w:t>РЕШИЛ</w:t>
      </w:r>
      <w:r w:rsidR="00540481" w:rsidRPr="00BC24BD">
        <w:rPr>
          <w:b/>
          <w:szCs w:val="28"/>
        </w:rPr>
        <w:t>:</w:t>
      </w:r>
      <w:r w:rsidR="00540481" w:rsidRPr="00122E63">
        <w:rPr>
          <w:szCs w:val="28"/>
        </w:rPr>
        <w:t xml:space="preserve"> </w:t>
      </w:r>
    </w:p>
    <w:p w:rsidR="00540481" w:rsidRPr="00122E63" w:rsidRDefault="00540481" w:rsidP="00540481">
      <w:pPr>
        <w:ind w:firstLine="708"/>
        <w:jc w:val="both"/>
        <w:rPr>
          <w:b/>
          <w:sz w:val="28"/>
          <w:szCs w:val="28"/>
        </w:rPr>
      </w:pPr>
    </w:p>
    <w:p w:rsidR="00AB61C9" w:rsidRDefault="00540481" w:rsidP="00971A62">
      <w:pPr>
        <w:ind w:firstLine="709"/>
        <w:jc w:val="both"/>
        <w:rPr>
          <w:sz w:val="28"/>
          <w:szCs w:val="28"/>
        </w:rPr>
      </w:pPr>
      <w:r w:rsidRPr="00BC24BD">
        <w:rPr>
          <w:sz w:val="28"/>
          <w:szCs w:val="28"/>
        </w:rPr>
        <w:t>1.</w:t>
      </w:r>
      <w:r w:rsidR="00B679DC">
        <w:rPr>
          <w:sz w:val="28"/>
          <w:szCs w:val="28"/>
        </w:rPr>
        <w:tab/>
      </w:r>
      <w:r w:rsidR="00971A62" w:rsidRPr="00C32669">
        <w:rPr>
          <w:sz w:val="28"/>
          <w:szCs w:val="28"/>
        </w:rPr>
        <w:t xml:space="preserve">Внести </w:t>
      </w:r>
      <w:r w:rsidR="00971A62" w:rsidRPr="00306024">
        <w:rPr>
          <w:sz w:val="28"/>
          <w:szCs w:val="28"/>
        </w:rPr>
        <w:t>в Положение об оплате труда работников, занимающих должности и профессии, не отнесённые к муниципальным должностям и должностям муниципальной службы</w:t>
      </w:r>
      <w:r w:rsidR="00971A62">
        <w:rPr>
          <w:sz w:val="28"/>
          <w:szCs w:val="28"/>
        </w:rPr>
        <w:t>,</w:t>
      </w:r>
      <w:r w:rsidR="00971A62" w:rsidRPr="00306024">
        <w:rPr>
          <w:sz w:val="28"/>
          <w:szCs w:val="28"/>
        </w:rPr>
        <w:t xml:space="preserve"> и осуществляющих техническое обеспечение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утвержденное решением Совета городского поселения город Благовещенск муниципального района Благовещенский район Республики Башкортостан от 29.10.2020 № 27</w:t>
      </w:r>
      <w:r w:rsidR="00971A62">
        <w:rPr>
          <w:sz w:val="28"/>
          <w:szCs w:val="28"/>
        </w:rPr>
        <w:t xml:space="preserve"> (далее – Положение)</w:t>
      </w:r>
      <w:r w:rsidR="00AB61C9">
        <w:rPr>
          <w:sz w:val="28"/>
          <w:szCs w:val="28"/>
        </w:rPr>
        <w:t xml:space="preserve"> следующие</w:t>
      </w:r>
      <w:r w:rsidR="00971A62" w:rsidRPr="00C32669">
        <w:rPr>
          <w:sz w:val="28"/>
          <w:szCs w:val="28"/>
        </w:rPr>
        <w:t xml:space="preserve"> </w:t>
      </w:r>
      <w:r w:rsidR="00AB61C9" w:rsidRPr="00C32669">
        <w:rPr>
          <w:sz w:val="28"/>
          <w:szCs w:val="28"/>
        </w:rPr>
        <w:t>изменения</w:t>
      </w:r>
      <w:r w:rsidR="00AB61C9">
        <w:rPr>
          <w:sz w:val="28"/>
          <w:szCs w:val="28"/>
        </w:rPr>
        <w:t>:</w:t>
      </w:r>
    </w:p>
    <w:p w:rsidR="00971A62" w:rsidRDefault="00AB61C9" w:rsidP="00971A62">
      <w:pPr>
        <w:ind w:firstLine="709"/>
        <w:jc w:val="both"/>
        <w:rPr>
          <w:sz w:val="28"/>
          <w:szCs w:val="28"/>
        </w:rPr>
      </w:pPr>
      <w:r>
        <w:rPr>
          <w:sz w:val="28"/>
          <w:szCs w:val="28"/>
        </w:rPr>
        <w:t>1.1.</w:t>
      </w:r>
      <w:r>
        <w:rPr>
          <w:sz w:val="28"/>
          <w:szCs w:val="28"/>
        </w:rPr>
        <w:tab/>
        <w:t>П</w:t>
      </w:r>
      <w:r w:rsidR="00971A62">
        <w:rPr>
          <w:sz w:val="28"/>
          <w:szCs w:val="28"/>
        </w:rPr>
        <w:t>ункт</w:t>
      </w:r>
      <w:r w:rsidR="00971A62" w:rsidRPr="00C32669">
        <w:rPr>
          <w:sz w:val="28"/>
          <w:szCs w:val="28"/>
        </w:rPr>
        <w:t xml:space="preserve"> 3 </w:t>
      </w:r>
      <w:r w:rsidR="00971A62">
        <w:rPr>
          <w:sz w:val="28"/>
          <w:szCs w:val="28"/>
        </w:rPr>
        <w:t xml:space="preserve">Положения </w:t>
      </w:r>
      <w:r w:rsidRPr="00C32669">
        <w:rPr>
          <w:sz w:val="28"/>
          <w:szCs w:val="28"/>
        </w:rPr>
        <w:t>изложи</w:t>
      </w:r>
      <w:r>
        <w:rPr>
          <w:sz w:val="28"/>
          <w:szCs w:val="28"/>
        </w:rPr>
        <w:t>ть</w:t>
      </w:r>
      <w:r w:rsidRPr="00C32669">
        <w:rPr>
          <w:sz w:val="28"/>
          <w:szCs w:val="28"/>
        </w:rPr>
        <w:t xml:space="preserve"> </w:t>
      </w:r>
      <w:r w:rsidR="00971A62" w:rsidRPr="00C32669">
        <w:rPr>
          <w:sz w:val="28"/>
          <w:szCs w:val="28"/>
        </w:rPr>
        <w:t xml:space="preserve">в </w:t>
      </w:r>
      <w:r w:rsidR="00325936">
        <w:rPr>
          <w:sz w:val="28"/>
          <w:szCs w:val="28"/>
        </w:rPr>
        <w:t>новой</w:t>
      </w:r>
      <w:r w:rsidR="00971A62" w:rsidRPr="00C32669">
        <w:rPr>
          <w:sz w:val="28"/>
          <w:szCs w:val="28"/>
        </w:rPr>
        <w:t xml:space="preserve"> редакции</w:t>
      </w:r>
      <w:r w:rsidR="00971A62">
        <w:rPr>
          <w:sz w:val="28"/>
          <w:szCs w:val="28"/>
        </w:rPr>
        <w:t>:</w:t>
      </w:r>
    </w:p>
    <w:p w:rsidR="00971A62" w:rsidRDefault="00971A62" w:rsidP="00971A62">
      <w:pPr>
        <w:pStyle w:val="a7"/>
        <w:ind w:firstLine="709"/>
        <w:jc w:val="both"/>
        <w:rPr>
          <w:sz w:val="28"/>
          <w:szCs w:val="28"/>
        </w:rPr>
      </w:pPr>
      <w:r w:rsidRPr="009E40DF">
        <w:rPr>
          <w:sz w:val="28"/>
          <w:szCs w:val="28"/>
        </w:rPr>
        <w:t>«3.</w:t>
      </w:r>
      <w:r w:rsidRPr="009E40DF">
        <w:rPr>
          <w:sz w:val="28"/>
          <w:szCs w:val="28"/>
        </w:rPr>
        <w:tab/>
        <w:t>Размеры должностных окладов и тарифных ставок работникам устанавливаются в следующих размерах: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5651"/>
        <w:gridCol w:w="3169"/>
      </w:tblGrid>
      <w:tr w:rsidR="00BF33FE" w:rsidTr="00554E7D">
        <w:tc>
          <w:tcPr>
            <w:tcW w:w="751" w:type="dxa"/>
            <w:shd w:val="clear" w:color="auto" w:fill="auto"/>
          </w:tcPr>
          <w:p w:rsidR="00BF33FE" w:rsidRDefault="00BF33FE" w:rsidP="00554E7D">
            <w:pPr>
              <w:pStyle w:val="a7"/>
              <w:jc w:val="center"/>
            </w:pPr>
            <w:r>
              <w:t>№№</w:t>
            </w:r>
          </w:p>
        </w:tc>
        <w:tc>
          <w:tcPr>
            <w:tcW w:w="5651" w:type="dxa"/>
            <w:shd w:val="clear" w:color="auto" w:fill="auto"/>
          </w:tcPr>
          <w:p w:rsidR="00BF33FE" w:rsidRDefault="00BF33FE" w:rsidP="00554E7D">
            <w:pPr>
              <w:pStyle w:val="a7"/>
              <w:jc w:val="center"/>
            </w:pPr>
            <w:r>
              <w:t>Наименование должностей</w:t>
            </w:r>
          </w:p>
        </w:tc>
        <w:tc>
          <w:tcPr>
            <w:tcW w:w="3169" w:type="dxa"/>
            <w:shd w:val="clear" w:color="auto" w:fill="auto"/>
          </w:tcPr>
          <w:p w:rsidR="00BF33FE" w:rsidRDefault="00BF33FE" w:rsidP="00554E7D">
            <w:pPr>
              <w:pStyle w:val="a7"/>
              <w:jc w:val="center"/>
            </w:pPr>
            <w:r>
              <w:t xml:space="preserve">Должностные оклады, месячные тарифные ставки, </w:t>
            </w:r>
            <w:r>
              <w:lastRenderedPageBreak/>
              <w:t>рублей</w:t>
            </w:r>
          </w:p>
        </w:tc>
      </w:tr>
      <w:tr w:rsidR="00BF33FE" w:rsidTr="00554E7D">
        <w:tc>
          <w:tcPr>
            <w:tcW w:w="9571" w:type="dxa"/>
            <w:gridSpan w:val="3"/>
            <w:shd w:val="clear" w:color="auto" w:fill="auto"/>
          </w:tcPr>
          <w:p w:rsidR="00BF33FE" w:rsidRDefault="00BF33FE" w:rsidP="00554E7D">
            <w:pPr>
              <w:pStyle w:val="a7"/>
              <w:jc w:val="center"/>
            </w:pPr>
            <w:r>
              <w:lastRenderedPageBreak/>
              <w:t xml:space="preserve">Должности специалистов </w:t>
            </w:r>
          </w:p>
        </w:tc>
      </w:tr>
      <w:tr w:rsidR="00BF33FE" w:rsidTr="00554E7D">
        <w:tc>
          <w:tcPr>
            <w:tcW w:w="751" w:type="dxa"/>
            <w:shd w:val="clear" w:color="auto" w:fill="auto"/>
          </w:tcPr>
          <w:p w:rsidR="00BF33FE" w:rsidRDefault="00BF33FE" w:rsidP="00554E7D">
            <w:pPr>
              <w:pStyle w:val="a7"/>
            </w:pPr>
            <w:r>
              <w:t>1.</w:t>
            </w:r>
          </w:p>
        </w:tc>
        <w:tc>
          <w:tcPr>
            <w:tcW w:w="5651" w:type="dxa"/>
            <w:shd w:val="clear" w:color="auto" w:fill="auto"/>
          </w:tcPr>
          <w:p w:rsidR="00BF33FE" w:rsidRDefault="008E7353" w:rsidP="00554E7D">
            <w:pPr>
              <w:pStyle w:val="a7"/>
            </w:pPr>
            <w:r>
              <w:t>Техник-программист</w:t>
            </w:r>
          </w:p>
        </w:tc>
        <w:tc>
          <w:tcPr>
            <w:tcW w:w="3169" w:type="dxa"/>
            <w:shd w:val="clear" w:color="auto" w:fill="auto"/>
          </w:tcPr>
          <w:p w:rsidR="00BF33FE" w:rsidRPr="008E7353" w:rsidRDefault="008E7353" w:rsidP="00554E7D">
            <w:pPr>
              <w:pStyle w:val="a7"/>
              <w:jc w:val="center"/>
            </w:pPr>
            <w:r w:rsidRPr="008E7353">
              <w:t>6430</w:t>
            </w:r>
          </w:p>
        </w:tc>
      </w:tr>
      <w:tr w:rsidR="00BF33FE" w:rsidTr="00554E7D">
        <w:tc>
          <w:tcPr>
            <w:tcW w:w="9571" w:type="dxa"/>
            <w:gridSpan w:val="3"/>
            <w:shd w:val="clear" w:color="auto" w:fill="auto"/>
          </w:tcPr>
          <w:p w:rsidR="00BF33FE" w:rsidRDefault="00BF33FE" w:rsidP="00554E7D">
            <w:pPr>
              <w:pStyle w:val="a7"/>
              <w:jc w:val="center"/>
            </w:pPr>
            <w:r>
              <w:t>Профессии рабочих</w:t>
            </w:r>
          </w:p>
        </w:tc>
      </w:tr>
      <w:tr w:rsidR="00BF33FE" w:rsidTr="00554E7D">
        <w:tc>
          <w:tcPr>
            <w:tcW w:w="751" w:type="dxa"/>
            <w:shd w:val="clear" w:color="auto" w:fill="auto"/>
          </w:tcPr>
          <w:p w:rsidR="00BF33FE" w:rsidRDefault="00BF33FE" w:rsidP="00554E7D">
            <w:pPr>
              <w:pStyle w:val="a7"/>
            </w:pPr>
            <w:r>
              <w:t>2.</w:t>
            </w:r>
          </w:p>
        </w:tc>
        <w:tc>
          <w:tcPr>
            <w:tcW w:w="5651" w:type="dxa"/>
            <w:shd w:val="clear" w:color="auto" w:fill="auto"/>
          </w:tcPr>
          <w:p w:rsidR="00BF33FE" w:rsidRDefault="00BF33FE" w:rsidP="00554E7D">
            <w:pPr>
              <w:pStyle w:val="a7"/>
            </w:pPr>
            <w:r>
              <w:t>Водитель 5 разряда</w:t>
            </w:r>
          </w:p>
        </w:tc>
        <w:tc>
          <w:tcPr>
            <w:tcW w:w="3169" w:type="dxa"/>
            <w:shd w:val="clear" w:color="auto" w:fill="auto"/>
          </w:tcPr>
          <w:p w:rsidR="00BF33FE" w:rsidRPr="008E7353" w:rsidRDefault="008E7353" w:rsidP="00554E7D">
            <w:pPr>
              <w:pStyle w:val="a7"/>
              <w:jc w:val="center"/>
            </w:pPr>
            <w:r w:rsidRPr="008E7353">
              <w:t>4850</w:t>
            </w:r>
          </w:p>
        </w:tc>
      </w:tr>
      <w:tr w:rsidR="00BC23D8" w:rsidTr="002B6839">
        <w:tc>
          <w:tcPr>
            <w:tcW w:w="751" w:type="dxa"/>
            <w:shd w:val="clear" w:color="auto" w:fill="auto"/>
          </w:tcPr>
          <w:p w:rsidR="00BC23D8" w:rsidRDefault="00BC23D8" w:rsidP="00554E7D">
            <w:pPr>
              <w:pStyle w:val="a7"/>
            </w:pPr>
            <w:r>
              <w:t>3.</w:t>
            </w:r>
          </w:p>
        </w:tc>
        <w:tc>
          <w:tcPr>
            <w:tcW w:w="5651" w:type="dxa"/>
            <w:shd w:val="clear" w:color="auto" w:fill="auto"/>
            <w:vAlign w:val="center"/>
          </w:tcPr>
          <w:p w:rsidR="00BC23D8" w:rsidRPr="00BC23D8" w:rsidRDefault="00BC23D8" w:rsidP="00554E7D">
            <w:pPr>
              <w:tabs>
                <w:tab w:val="left" w:pos="4440"/>
              </w:tabs>
            </w:pPr>
            <w:r w:rsidRPr="00BC23D8">
              <w:t>Уборщик служебных помещений</w:t>
            </w:r>
          </w:p>
        </w:tc>
        <w:tc>
          <w:tcPr>
            <w:tcW w:w="3169" w:type="dxa"/>
            <w:shd w:val="clear" w:color="auto" w:fill="auto"/>
            <w:vAlign w:val="center"/>
          </w:tcPr>
          <w:p w:rsidR="00BC23D8" w:rsidRPr="00BC23D8" w:rsidRDefault="00BC23D8" w:rsidP="00554E7D">
            <w:pPr>
              <w:jc w:val="center"/>
            </w:pPr>
            <w:r w:rsidRPr="00BC23D8">
              <w:t>4233</w:t>
            </w:r>
          </w:p>
        </w:tc>
      </w:tr>
    </w:tbl>
    <w:p w:rsidR="00BF33FE" w:rsidRDefault="00BF33FE" w:rsidP="00BF33FE">
      <w:pPr>
        <w:pStyle w:val="a7"/>
      </w:pPr>
      <w:r>
        <w:tab/>
      </w:r>
    </w:p>
    <w:p w:rsidR="00BF33FE" w:rsidRPr="00654695" w:rsidRDefault="00BF33FE" w:rsidP="00BF33FE">
      <w:pPr>
        <w:pStyle w:val="a7"/>
        <w:ind w:firstLine="720"/>
      </w:pPr>
      <w:r w:rsidRPr="00654695">
        <w:t>Примечания:</w:t>
      </w:r>
    </w:p>
    <w:p w:rsidR="006F544A" w:rsidRDefault="00BF33FE" w:rsidP="006F544A">
      <w:pPr>
        <w:pStyle w:val="a7"/>
        <w:numPr>
          <w:ilvl w:val="0"/>
          <w:numId w:val="2"/>
        </w:numPr>
        <w:tabs>
          <w:tab w:val="left" w:pos="1134"/>
        </w:tabs>
        <w:overflowPunct w:val="0"/>
        <w:autoSpaceDE w:val="0"/>
        <w:autoSpaceDN w:val="0"/>
        <w:adjustRightInd w:val="0"/>
        <w:spacing w:after="0"/>
        <w:ind w:left="0" w:firstLine="709"/>
        <w:jc w:val="both"/>
        <w:textAlignment w:val="baseline"/>
      </w:pPr>
      <w:r w:rsidRPr="00654695">
        <w:t>к 5 разряду относится выполнение работ по управлению легковыми автомобилями всех типов.</w:t>
      </w:r>
    </w:p>
    <w:p w:rsidR="009A5D91" w:rsidRDefault="009A5D91" w:rsidP="006F544A">
      <w:pPr>
        <w:pStyle w:val="a7"/>
        <w:tabs>
          <w:tab w:val="left" w:pos="1134"/>
        </w:tabs>
        <w:overflowPunct w:val="0"/>
        <w:autoSpaceDE w:val="0"/>
        <w:autoSpaceDN w:val="0"/>
        <w:adjustRightInd w:val="0"/>
        <w:spacing w:after="0"/>
        <w:ind w:firstLine="709"/>
        <w:jc w:val="both"/>
        <w:textAlignment w:val="baseline"/>
        <w:rPr>
          <w:sz w:val="28"/>
          <w:szCs w:val="28"/>
        </w:rPr>
      </w:pPr>
    </w:p>
    <w:p w:rsidR="00540481" w:rsidRPr="006F544A" w:rsidRDefault="006F544A" w:rsidP="006F544A">
      <w:pPr>
        <w:pStyle w:val="a7"/>
        <w:tabs>
          <w:tab w:val="left" w:pos="1134"/>
        </w:tabs>
        <w:overflowPunct w:val="0"/>
        <w:autoSpaceDE w:val="0"/>
        <w:autoSpaceDN w:val="0"/>
        <w:adjustRightInd w:val="0"/>
        <w:spacing w:after="0"/>
        <w:ind w:firstLine="709"/>
        <w:jc w:val="both"/>
        <w:textAlignment w:val="baseline"/>
        <w:rPr>
          <w:sz w:val="28"/>
          <w:szCs w:val="28"/>
        </w:rPr>
      </w:pPr>
      <w:r w:rsidRPr="006F544A">
        <w:rPr>
          <w:sz w:val="28"/>
          <w:szCs w:val="28"/>
        </w:rPr>
        <w:t>Размер районного коэффициента определяется в соответствии с нормами, установленными на соответствующей территории.</w:t>
      </w:r>
      <w:r w:rsidR="00BF33FE" w:rsidRPr="006F544A">
        <w:rPr>
          <w:sz w:val="28"/>
          <w:szCs w:val="28"/>
        </w:rPr>
        <w:t>»</w:t>
      </w:r>
      <w:r w:rsidR="008E7353" w:rsidRPr="006F544A">
        <w:rPr>
          <w:sz w:val="28"/>
          <w:szCs w:val="28"/>
        </w:rPr>
        <w:t>.</w:t>
      </w:r>
    </w:p>
    <w:p w:rsidR="007B5530" w:rsidRDefault="007B5530" w:rsidP="007B5530">
      <w:pPr>
        <w:ind w:firstLine="709"/>
        <w:jc w:val="both"/>
        <w:rPr>
          <w:sz w:val="28"/>
          <w:szCs w:val="28"/>
        </w:rPr>
      </w:pPr>
      <w:r>
        <w:rPr>
          <w:sz w:val="28"/>
          <w:szCs w:val="28"/>
        </w:rPr>
        <w:t>1.2.</w:t>
      </w:r>
      <w:r>
        <w:rPr>
          <w:sz w:val="28"/>
          <w:szCs w:val="28"/>
        </w:rPr>
        <w:tab/>
        <w:t>Пункт</w:t>
      </w:r>
      <w:r w:rsidRPr="00C32669">
        <w:rPr>
          <w:sz w:val="28"/>
          <w:szCs w:val="28"/>
        </w:rPr>
        <w:t xml:space="preserve"> </w:t>
      </w:r>
      <w:r>
        <w:rPr>
          <w:sz w:val="28"/>
          <w:szCs w:val="28"/>
        </w:rPr>
        <w:t>4</w:t>
      </w:r>
      <w:r w:rsidRPr="00C32669">
        <w:rPr>
          <w:sz w:val="28"/>
          <w:szCs w:val="28"/>
        </w:rPr>
        <w:t xml:space="preserve"> </w:t>
      </w:r>
      <w:r>
        <w:rPr>
          <w:sz w:val="28"/>
          <w:szCs w:val="28"/>
        </w:rPr>
        <w:t xml:space="preserve">Положения </w:t>
      </w:r>
      <w:r w:rsidRPr="00C32669">
        <w:rPr>
          <w:sz w:val="28"/>
          <w:szCs w:val="28"/>
        </w:rPr>
        <w:t>изложи</w:t>
      </w:r>
      <w:r>
        <w:rPr>
          <w:sz w:val="28"/>
          <w:szCs w:val="28"/>
        </w:rPr>
        <w:t>ть</w:t>
      </w:r>
      <w:r w:rsidRPr="00C32669">
        <w:rPr>
          <w:sz w:val="28"/>
          <w:szCs w:val="28"/>
        </w:rPr>
        <w:t xml:space="preserve"> в </w:t>
      </w:r>
      <w:r>
        <w:rPr>
          <w:sz w:val="28"/>
          <w:szCs w:val="28"/>
        </w:rPr>
        <w:t>новой</w:t>
      </w:r>
      <w:r w:rsidRPr="00C32669">
        <w:rPr>
          <w:sz w:val="28"/>
          <w:szCs w:val="28"/>
        </w:rPr>
        <w:t xml:space="preserve"> редакции</w:t>
      </w:r>
      <w:r>
        <w:rPr>
          <w:sz w:val="28"/>
          <w:szCs w:val="28"/>
        </w:rPr>
        <w:t>:</w:t>
      </w:r>
    </w:p>
    <w:p w:rsidR="006F544A" w:rsidRDefault="007B5530" w:rsidP="0059017D">
      <w:pPr>
        <w:pStyle w:val="a7"/>
        <w:tabs>
          <w:tab w:val="left" w:pos="1418"/>
        </w:tabs>
        <w:overflowPunct w:val="0"/>
        <w:autoSpaceDE w:val="0"/>
        <w:autoSpaceDN w:val="0"/>
        <w:adjustRightInd w:val="0"/>
        <w:spacing w:after="0"/>
        <w:ind w:firstLine="709"/>
        <w:jc w:val="both"/>
        <w:textAlignment w:val="baseline"/>
        <w:rPr>
          <w:sz w:val="28"/>
          <w:szCs w:val="28"/>
        </w:rPr>
      </w:pPr>
      <w:r w:rsidRPr="008028E2">
        <w:rPr>
          <w:sz w:val="28"/>
          <w:szCs w:val="28"/>
        </w:rPr>
        <w:t>«</w:t>
      </w:r>
      <w:r w:rsidR="00576068">
        <w:rPr>
          <w:sz w:val="28"/>
          <w:szCs w:val="28"/>
        </w:rPr>
        <w:t>4.</w:t>
      </w:r>
      <w:r w:rsidR="00576068">
        <w:rPr>
          <w:sz w:val="28"/>
          <w:szCs w:val="28"/>
        </w:rPr>
        <w:tab/>
      </w:r>
      <w:r w:rsidR="006F544A">
        <w:rPr>
          <w:sz w:val="28"/>
          <w:szCs w:val="28"/>
        </w:rPr>
        <w:t>Работникам выплачиваются:</w:t>
      </w:r>
    </w:p>
    <w:p w:rsidR="00B00E35" w:rsidRDefault="00C83F2B" w:rsidP="0059017D">
      <w:pPr>
        <w:pStyle w:val="a7"/>
        <w:tabs>
          <w:tab w:val="left" w:pos="1418"/>
        </w:tabs>
        <w:overflowPunct w:val="0"/>
        <w:autoSpaceDE w:val="0"/>
        <w:autoSpaceDN w:val="0"/>
        <w:adjustRightInd w:val="0"/>
        <w:spacing w:after="0"/>
        <w:ind w:firstLine="709"/>
        <w:jc w:val="both"/>
        <w:textAlignment w:val="baseline"/>
        <w:rPr>
          <w:sz w:val="28"/>
          <w:szCs w:val="28"/>
        </w:rPr>
      </w:pPr>
      <w:r>
        <w:rPr>
          <w:sz w:val="28"/>
          <w:szCs w:val="28"/>
        </w:rPr>
        <w:t>-</w:t>
      </w:r>
      <w:r>
        <w:rPr>
          <w:sz w:val="28"/>
          <w:szCs w:val="28"/>
        </w:rPr>
        <w:tab/>
      </w:r>
      <w:r w:rsidR="00B22A93" w:rsidRPr="008028E2">
        <w:rPr>
          <w:sz w:val="28"/>
          <w:szCs w:val="28"/>
        </w:rPr>
        <w:t>премии по результатам работы (размер премий определяется исходя из результатов деятельности работника и максимальным</w:t>
      </w:r>
      <w:r w:rsidR="00B00E35">
        <w:rPr>
          <w:sz w:val="28"/>
          <w:szCs w:val="28"/>
        </w:rPr>
        <w:t>и размерами не ограничивается);</w:t>
      </w:r>
    </w:p>
    <w:p w:rsidR="007B4529" w:rsidRDefault="00B00E35" w:rsidP="0059017D">
      <w:pPr>
        <w:pStyle w:val="a7"/>
        <w:tabs>
          <w:tab w:val="left" w:pos="1418"/>
        </w:tabs>
        <w:overflowPunct w:val="0"/>
        <w:autoSpaceDE w:val="0"/>
        <w:autoSpaceDN w:val="0"/>
        <w:adjustRightInd w:val="0"/>
        <w:spacing w:after="0"/>
        <w:ind w:firstLine="709"/>
        <w:jc w:val="both"/>
        <w:textAlignment w:val="baseline"/>
        <w:rPr>
          <w:sz w:val="28"/>
          <w:szCs w:val="28"/>
        </w:rPr>
      </w:pPr>
      <w:r>
        <w:rPr>
          <w:sz w:val="28"/>
          <w:szCs w:val="28"/>
        </w:rPr>
        <w:t>-</w:t>
      </w:r>
      <w:r>
        <w:rPr>
          <w:sz w:val="28"/>
          <w:szCs w:val="28"/>
        </w:rPr>
        <w:tab/>
      </w:r>
      <w:r w:rsidR="007B4529">
        <w:rPr>
          <w:sz w:val="28"/>
          <w:szCs w:val="28"/>
        </w:rPr>
        <w:t>материальная помощь;</w:t>
      </w:r>
    </w:p>
    <w:p w:rsidR="007B4529" w:rsidRDefault="00B22A93" w:rsidP="0059017D">
      <w:pPr>
        <w:pStyle w:val="a7"/>
        <w:tabs>
          <w:tab w:val="left" w:pos="1418"/>
        </w:tabs>
        <w:overflowPunct w:val="0"/>
        <w:autoSpaceDE w:val="0"/>
        <w:autoSpaceDN w:val="0"/>
        <w:adjustRightInd w:val="0"/>
        <w:spacing w:after="0"/>
        <w:ind w:firstLine="709"/>
        <w:jc w:val="both"/>
        <w:textAlignment w:val="baseline"/>
        <w:rPr>
          <w:sz w:val="28"/>
          <w:szCs w:val="28"/>
        </w:rPr>
      </w:pPr>
      <w:r w:rsidRPr="008028E2">
        <w:rPr>
          <w:sz w:val="28"/>
          <w:szCs w:val="28"/>
        </w:rPr>
        <w:t>руководителям, специалиста</w:t>
      </w:r>
      <w:r w:rsidR="007B4529">
        <w:rPr>
          <w:sz w:val="28"/>
          <w:szCs w:val="28"/>
        </w:rPr>
        <w:t>м и служащим:</w:t>
      </w:r>
    </w:p>
    <w:p w:rsidR="007B4529" w:rsidRDefault="007B4529" w:rsidP="0059017D">
      <w:pPr>
        <w:pStyle w:val="a7"/>
        <w:tabs>
          <w:tab w:val="left" w:pos="1418"/>
        </w:tabs>
        <w:overflowPunct w:val="0"/>
        <w:autoSpaceDE w:val="0"/>
        <w:autoSpaceDN w:val="0"/>
        <w:adjustRightInd w:val="0"/>
        <w:spacing w:after="0"/>
        <w:ind w:firstLine="709"/>
        <w:jc w:val="both"/>
        <w:textAlignment w:val="baseline"/>
        <w:rPr>
          <w:sz w:val="28"/>
          <w:szCs w:val="28"/>
        </w:rPr>
      </w:pPr>
      <w:r>
        <w:rPr>
          <w:sz w:val="28"/>
          <w:szCs w:val="28"/>
        </w:rPr>
        <w:t>-</w:t>
      </w:r>
      <w:r>
        <w:rPr>
          <w:sz w:val="28"/>
          <w:szCs w:val="28"/>
        </w:rPr>
        <w:tab/>
      </w:r>
      <w:r w:rsidR="00B22A93" w:rsidRPr="008028E2">
        <w:rPr>
          <w:sz w:val="28"/>
          <w:szCs w:val="28"/>
        </w:rPr>
        <w:t>ежемесячная надбавка к должностному окладу за сложность, напряженность и высокие достижения в труде в размере от 70 до 100 процентов должностного оклада;</w:t>
      </w:r>
    </w:p>
    <w:p w:rsidR="00BC10BF" w:rsidRDefault="007B4529" w:rsidP="0059017D">
      <w:pPr>
        <w:pStyle w:val="a7"/>
        <w:tabs>
          <w:tab w:val="left" w:pos="1418"/>
        </w:tabs>
        <w:overflowPunct w:val="0"/>
        <w:autoSpaceDE w:val="0"/>
        <w:autoSpaceDN w:val="0"/>
        <w:adjustRightInd w:val="0"/>
        <w:spacing w:after="0"/>
        <w:ind w:firstLine="709"/>
        <w:jc w:val="both"/>
        <w:textAlignment w:val="baseline"/>
        <w:rPr>
          <w:sz w:val="28"/>
          <w:szCs w:val="28"/>
        </w:rPr>
      </w:pPr>
      <w:r>
        <w:rPr>
          <w:sz w:val="28"/>
          <w:szCs w:val="28"/>
        </w:rPr>
        <w:t>-</w:t>
      </w:r>
      <w:r>
        <w:rPr>
          <w:sz w:val="28"/>
          <w:szCs w:val="28"/>
        </w:rPr>
        <w:tab/>
      </w:r>
      <w:r w:rsidR="00B22A93" w:rsidRPr="008028E2">
        <w:rPr>
          <w:sz w:val="28"/>
          <w:szCs w:val="28"/>
        </w:rPr>
        <w:t>ежемесячная надбавка за выслугу лет к должностно</w:t>
      </w:r>
      <w:r w:rsidR="00BC10BF">
        <w:rPr>
          <w:sz w:val="28"/>
          <w:szCs w:val="28"/>
        </w:rPr>
        <w:t>му окладу в следующих размерах:</w:t>
      </w:r>
    </w:p>
    <w:tbl>
      <w:tblPr>
        <w:tblStyle w:val="a6"/>
        <w:tblW w:w="0" w:type="auto"/>
        <w:tblLook w:val="04A0"/>
      </w:tblPr>
      <w:tblGrid>
        <w:gridCol w:w="4503"/>
        <w:gridCol w:w="4396"/>
      </w:tblGrid>
      <w:tr w:rsidR="00BC10BF" w:rsidTr="00BC10BF">
        <w:tc>
          <w:tcPr>
            <w:tcW w:w="4503" w:type="dxa"/>
          </w:tcPr>
          <w:p w:rsidR="00BC10BF" w:rsidRPr="00BC10BF" w:rsidRDefault="00BC10BF" w:rsidP="00BC10BF">
            <w:pPr>
              <w:pStyle w:val="a7"/>
              <w:tabs>
                <w:tab w:val="left" w:pos="1418"/>
              </w:tabs>
              <w:overflowPunct w:val="0"/>
              <w:autoSpaceDE w:val="0"/>
              <w:autoSpaceDN w:val="0"/>
              <w:adjustRightInd w:val="0"/>
              <w:spacing w:after="0"/>
              <w:jc w:val="center"/>
              <w:textAlignment w:val="baseline"/>
            </w:pPr>
            <w:r w:rsidRPr="00BC10BF">
              <w:t>При стаже работы</w:t>
            </w:r>
          </w:p>
        </w:tc>
        <w:tc>
          <w:tcPr>
            <w:tcW w:w="4396" w:type="dxa"/>
          </w:tcPr>
          <w:p w:rsidR="00BC10BF" w:rsidRPr="00BC10BF" w:rsidRDefault="00BC10BF" w:rsidP="00BC10BF">
            <w:pPr>
              <w:pStyle w:val="a7"/>
              <w:tabs>
                <w:tab w:val="left" w:pos="1418"/>
              </w:tabs>
              <w:overflowPunct w:val="0"/>
              <w:autoSpaceDE w:val="0"/>
              <w:autoSpaceDN w:val="0"/>
              <w:adjustRightInd w:val="0"/>
              <w:spacing w:after="0"/>
              <w:jc w:val="center"/>
              <w:textAlignment w:val="baseline"/>
            </w:pPr>
            <w:r w:rsidRPr="00BC10BF">
              <w:t>Размер надбавки</w:t>
            </w:r>
          </w:p>
        </w:tc>
      </w:tr>
      <w:tr w:rsidR="00BC10BF" w:rsidTr="00BC10BF">
        <w:tc>
          <w:tcPr>
            <w:tcW w:w="4503" w:type="dxa"/>
          </w:tcPr>
          <w:p w:rsidR="00BC10BF" w:rsidRDefault="00BC10BF" w:rsidP="00640DAF">
            <w:r w:rsidRPr="00204931">
              <w:t>от 3 до 8 лет</w:t>
            </w:r>
          </w:p>
        </w:tc>
        <w:tc>
          <w:tcPr>
            <w:tcW w:w="4396" w:type="dxa"/>
          </w:tcPr>
          <w:p w:rsidR="00BC10BF" w:rsidRDefault="00BC10BF" w:rsidP="00BC10BF">
            <w:pPr>
              <w:jc w:val="center"/>
            </w:pPr>
            <w:r w:rsidRPr="00204931">
              <w:t>10</w:t>
            </w:r>
          </w:p>
        </w:tc>
      </w:tr>
      <w:tr w:rsidR="00BC10BF" w:rsidTr="00BC10BF">
        <w:tc>
          <w:tcPr>
            <w:tcW w:w="4503" w:type="dxa"/>
          </w:tcPr>
          <w:p w:rsidR="00BC10BF" w:rsidRDefault="00BC10BF" w:rsidP="00640DAF">
            <w:r w:rsidRPr="00AC3B0C">
              <w:t>свыше 8 лет до 13 лет</w:t>
            </w:r>
          </w:p>
        </w:tc>
        <w:tc>
          <w:tcPr>
            <w:tcW w:w="4396" w:type="dxa"/>
          </w:tcPr>
          <w:p w:rsidR="00BC10BF" w:rsidRDefault="00BC10BF" w:rsidP="00BC10BF">
            <w:pPr>
              <w:jc w:val="center"/>
            </w:pPr>
            <w:r w:rsidRPr="00AC3B0C">
              <w:t>15</w:t>
            </w:r>
          </w:p>
        </w:tc>
      </w:tr>
      <w:tr w:rsidR="00BC10BF" w:rsidTr="00BC10BF">
        <w:tc>
          <w:tcPr>
            <w:tcW w:w="4503" w:type="dxa"/>
          </w:tcPr>
          <w:p w:rsidR="00BC10BF" w:rsidRPr="00BC10BF" w:rsidRDefault="00BC10BF" w:rsidP="00640DAF">
            <w:pPr>
              <w:pStyle w:val="a7"/>
              <w:tabs>
                <w:tab w:val="left" w:pos="1418"/>
              </w:tabs>
              <w:overflowPunct w:val="0"/>
              <w:autoSpaceDE w:val="0"/>
              <w:autoSpaceDN w:val="0"/>
              <w:adjustRightInd w:val="0"/>
              <w:spacing w:after="0"/>
              <w:jc w:val="both"/>
              <w:textAlignment w:val="baseline"/>
            </w:pPr>
            <w:r>
              <w:t>свыше 13 лет до 18 лет</w:t>
            </w:r>
          </w:p>
        </w:tc>
        <w:tc>
          <w:tcPr>
            <w:tcW w:w="4396" w:type="dxa"/>
          </w:tcPr>
          <w:p w:rsidR="00BC10BF" w:rsidRPr="00BC10BF" w:rsidRDefault="00BC10BF" w:rsidP="00BC10BF">
            <w:pPr>
              <w:pStyle w:val="a7"/>
              <w:tabs>
                <w:tab w:val="left" w:pos="1418"/>
              </w:tabs>
              <w:overflowPunct w:val="0"/>
              <w:autoSpaceDE w:val="0"/>
              <w:autoSpaceDN w:val="0"/>
              <w:adjustRightInd w:val="0"/>
              <w:spacing w:after="0"/>
              <w:jc w:val="center"/>
              <w:textAlignment w:val="baseline"/>
            </w:pPr>
            <w:r>
              <w:t>20</w:t>
            </w:r>
          </w:p>
        </w:tc>
      </w:tr>
      <w:tr w:rsidR="00BC10BF" w:rsidTr="00BC10BF">
        <w:tc>
          <w:tcPr>
            <w:tcW w:w="4503" w:type="dxa"/>
          </w:tcPr>
          <w:p w:rsidR="00BC10BF" w:rsidRDefault="00BC10BF" w:rsidP="00640DAF">
            <w:r w:rsidRPr="00C93F39">
              <w:t>свыше 18 лет до 23 лет</w:t>
            </w:r>
          </w:p>
        </w:tc>
        <w:tc>
          <w:tcPr>
            <w:tcW w:w="4396" w:type="dxa"/>
          </w:tcPr>
          <w:p w:rsidR="00BC10BF" w:rsidRDefault="00BC10BF" w:rsidP="00BC10BF">
            <w:pPr>
              <w:jc w:val="center"/>
            </w:pPr>
            <w:r w:rsidRPr="00C93F39">
              <w:t>25</w:t>
            </w:r>
          </w:p>
        </w:tc>
      </w:tr>
      <w:tr w:rsidR="00BC10BF" w:rsidTr="00BC10BF">
        <w:tc>
          <w:tcPr>
            <w:tcW w:w="4503" w:type="dxa"/>
          </w:tcPr>
          <w:p w:rsidR="00BC10BF" w:rsidRPr="00BC10BF" w:rsidRDefault="00BC10BF" w:rsidP="00BC10BF">
            <w:pPr>
              <w:pStyle w:val="a7"/>
              <w:tabs>
                <w:tab w:val="left" w:pos="1418"/>
              </w:tabs>
              <w:overflowPunct w:val="0"/>
              <w:autoSpaceDE w:val="0"/>
              <w:autoSpaceDN w:val="0"/>
              <w:adjustRightInd w:val="0"/>
              <w:spacing w:after="0"/>
              <w:textAlignment w:val="baseline"/>
            </w:pPr>
            <w:r>
              <w:t>свыше 23 лет</w:t>
            </w:r>
          </w:p>
        </w:tc>
        <w:tc>
          <w:tcPr>
            <w:tcW w:w="4396" w:type="dxa"/>
          </w:tcPr>
          <w:p w:rsidR="00BC10BF" w:rsidRPr="00BC10BF" w:rsidRDefault="00BC10BF" w:rsidP="00BC10BF">
            <w:pPr>
              <w:pStyle w:val="a7"/>
              <w:tabs>
                <w:tab w:val="left" w:pos="1418"/>
              </w:tabs>
              <w:overflowPunct w:val="0"/>
              <w:autoSpaceDE w:val="0"/>
              <w:autoSpaceDN w:val="0"/>
              <w:adjustRightInd w:val="0"/>
              <w:spacing w:after="0"/>
              <w:jc w:val="center"/>
              <w:textAlignment w:val="baseline"/>
            </w:pPr>
            <w:r>
              <w:t>30</w:t>
            </w:r>
          </w:p>
        </w:tc>
      </w:tr>
    </w:tbl>
    <w:p w:rsidR="00BC10BF" w:rsidRDefault="00BC10BF" w:rsidP="0059017D">
      <w:pPr>
        <w:pStyle w:val="a7"/>
        <w:tabs>
          <w:tab w:val="left" w:pos="1418"/>
        </w:tabs>
        <w:overflowPunct w:val="0"/>
        <w:autoSpaceDE w:val="0"/>
        <w:autoSpaceDN w:val="0"/>
        <w:adjustRightInd w:val="0"/>
        <w:spacing w:after="0"/>
        <w:ind w:firstLine="709"/>
        <w:jc w:val="both"/>
        <w:textAlignment w:val="baseline"/>
        <w:rPr>
          <w:sz w:val="28"/>
          <w:szCs w:val="28"/>
        </w:rPr>
      </w:pPr>
    </w:p>
    <w:p w:rsidR="00300D25" w:rsidRDefault="00B22A93" w:rsidP="0059017D">
      <w:pPr>
        <w:pStyle w:val="a7"/>
        <w:tabs>
          <w:tab w:val="left" w:pos="1418"/>
        </w:tabs>
        <w:overflowPunct w:val="0"/>
        <w:autoSpaceDE w:val="0"/>
        <w:autoSpaceDN w:val="0"/>
        <w:adjustRightInd w:val="0"/>
        <w:spacing w:after="0"/>
        <w:ind w:firstLine="709"/>
        <w:jc w:val="both"/>
        <w:textAlignment w:val="baseline"/>
        <w:rPr>
          <w:sz w:val="28"/>
          <w:szCs w:val="28"/>
        </w:rPr>
      </w:pPr>
      <w:r w:rsidRPr="008028E2">
        <w:rPr>
          <w:sz w:val="28"/>
          <w:szCs w:val="28"/>
        </w:rPr>
        <w:t xml:space="preserve">рабочим </w:t>
      </w:r>
      <w:r w:rsidR="003650A3">
        <w:rPr>
          <w:sz w:val="28"/>
          <w:szCs w:val="28"/>
        </w:rPr>
        <w:t>–</w:t>
      </w:r>
      <w:r w:rsidRPr="008028E2">
        <w:rPr>
          <w:sz w:val="28"/>
          <w:szCs w:val="28"/>
        </w:rPr>
        <w:t xml:space="preserve"> ежемесячная надбавка за сложность и напряженность в размере от 100 до 150 процентов тарифной став</w:t>
      </w:r>
      <w:r w:rsidR="00300D25">
        <w:rPr>
          <w:sz w:val="28"/>
          <w:szCs w:val="28"/>
        </w:rPr>
        <w:t>ки;</w:t>
      </w:r>
    </w:p>
    <w:p w:rsidR="005F61EE" w:rsidRDefault="00B22A93" w:rsidP="0059017D">
      <w:pPr>
        <w:pStyle w:val="a7"/>
        <w:tabs>
          <w:tab w:val="left" w:pos="1418"/>
        </w:tabs>
        <w:overflowPunct w:val="0"/>
        <w:autoSpaceDE w:val="0"/>
        <w:autoSpaceDN w:val="0"/>
        <w:adjustRightInd w:val="0"/>
        <w:spacing w:after="0"/>
        <w:ind w:firstLine="709"/>
        <w:jc w:val="both"/>
        <w:textAlignment w:val="baseline"/>
        <w:rPr>
          <w:sz w:val="28"/>
          <w:szCs w:val="28"/>
        </w:rPr>
      </w:pPr>
      <w:r w:rsidRPr="008028E2">
        <w:rPr>
          <w:sz w:val="28"/>
          <w:szCs w:val="28"/>
        </w:rPr>
        <w:t xml:space="preserve">водителям </w:t>
      </w:r>
      <w:r w:rsidR="00300D25">
        <w:rPr>
          <w:sz w:val="28"/>
          <w:szCs w:val="28"/>
        </w:rPr>
        <w:t>–</w:t>
      </w:r>
      <w:r w:rsidRPr="008028E2">
        <w:rPr>
          <w:sz w:val="28"/>
          <w:szCs w:val="28"/>
        </w:rPr>
        <w:t xml:space="preserve"> ежемесячная надбавка за сложность и напряженность в размере от 70 до</w:t>
      </w:r>
      <w:r w:rsidR="005F61EE">
        <w:rPr>
          <w:sz w:val="28"/>
          <w:szCs w:val="28"/>
        </w:rPr>
        <w:t xml:space="preserve"> 100 процентов тарифной ставки.</w:t>
      </w:r>
    </w:p>
    <w:p w:rsidR="00594331" w:rsidRDefault="00B22A93" w:rsidP="0059017D">
      <w:pPr>
        <w:pStyle w:val="a7"/>
        <w:tabs>
          <w:tab w:val="left" w:pos="1418"/>
        </w:tabs>
        <w:overflowPunct w:val="0"/>
        <w:autoSpaceDE w:val="0"/>
        <w:autoSpaceDN w:val="0"/>
        <w:adjustRightInd w:val="0"/>
        <w:spacing w:after="0"/>
        <w:ind w:firstLine="709"/>
        <w:jc w:val="both"/>
        <w:textAlignment w:val="baseline"/>
        <w:rPr>
          <w:sz w:val="28"/>
          <w:szCs w:val="28"/>
        </w:rPr>
      </w:pPr>
      <w:r w:rsidRPr="008028E2">
        <w:rPr>
          <w:sz w:val="28"/>
          <w:szCs w:val="28"/>
        </w:rPr>
        <w:t xml:space="preserve">Условия выплаты ежемесячной надбавки за сложность, напряженность и высокие достижения в труде устанавливаются руководителями органов </w:t>
      </w:r>
      <w:r w:rsidR="000E5527">
        <w:rPr>
          <w:sz w:val="28"/>
          <w:szCs w:val="28"/>
        </w:rPr>
        <w:t xml:space="preserve">местного самоуправления </w:t>
      </w:r>
      <w:r w:rsidR="000E5527" w:rsidRPr="000E5527">
        <w:rPr>
          <w:sz w:val="28"/>
          <w:szCs w:val="28"/>
        </w:rPr>
        <w:t>городского поселения город Благовещенск муниципального района Благовещенский район Республики Башкортостан</w:t>
      </w:r>
      <w:r w:rsidRPr="000E5527">
        <w:rPr>
          <w:sz w:val="28"/>
          <w:szCs w:val="28"/>
        </w:rPr>
        <w:t>, в которых работник осущ</w:t>
      </w:r>
      <w:r w:rsidR="00594331">
        <w:rPr>
          <w:sz w:val="28"/>
          <w:szCs w:val="28"/>
        </w:rPr>
        <w:t>ествляет трудовую деятельность.</w:t>
      </w:r>
    </w:p>
    <w:p w:rsidR="00230CBF" w:rsidRDefault="00B22A93" w:rsidP="0059017D">
      <w:pPr>
        <w:pStyle w:val="a7"/>
        <w:tabs>
          <w:tab w:val="left" w:pos="1418"/>
        </w:tabs>
        <w:overflowPunct w:val="0"/>
        <w:autoSpaceDE w:val="0"/>
        <w:autoSpaceDN w:val="0"/>
        <w:adjustRightInd w:val="0"/>
        <w:spacing w:after="0"/>
        <w:ind w:firstLine="709"/>
        <w:jc w:val="both"/>
        <w:textAlignment w:val="baseline"/>
        <w:rPr>
          <w:sz w:val="28"/>
          <w:szCs w:val="28"/>
        </w:rPr>
      </w:pPr>
      <w:r w:rsidRPr="000E5527">
        <w:rPr>
          <w:sz w:val="28"/>
          <w:szCs w:val="28"/>
        </w:rPr>
        <w:t>Ежемесячные</w:t>
      </w:r>
      <w:r w:rsidRPr="008028E2">
        <w:rPr>
          <w:sz w:val="28"/>
          <w:szCs w:val="28"/>
        </w:rPr>
        <w:t xml:space="preserve"> надбавки к должностному окладу за выслугу лет руководителям, специалистам и служащим начисляются на должностной оклад.».</w:t>
      </w:r>
    </w:p>
    <w:p w:rsidR="00857D76" w:rsidRDefault="00857D76" w:rsidP="00857D76">
      <w:pPr>
        <w:ind w:firstLine="709"/>
        <w:jc w:val="both"/>
        <w:rPr>
          <w:sz w:val="28"/>
          <w:szCs w:val="28"/>
        </w:rPr>
      </w:pPr>
      <w:r>
        <w:rPr>
          <w:sz w:val="28"/>
          <w:szCs w:val="28"/>
        </w:rPr>
        <w:t>1.3.</w:t>
      </w:r>
      <w:r>
        <w:rPr>
          <w:sz w:val="28"/>
          <w:szCs w:val="28"/>
        </w:rPr>
        <w:tab/>
        <w:t>Пункт</w:t>
      </w:r>
      <w:r w:rsidRPr="00C32669">
        <w:rPr>
          <w:sz w:val="28"/>
          <w:szCs w:val="28"/>
        </w:rPr>
        <w:t xml:space="preserve"> </w:t>
      </w:r>
      <w:r>
        <w:rPr>
          <w:sz w:val="28"/>
          <w:szCs w:val="28"/>
        </w:rPr>
        <w:t>5</w:t>
      </w:r>
      <w:r w:rsidRPr="00C32669">
        <w:rPr>
          <w:sz w:val="28"/>
          <w:szCs w:val="28"/>
        </w:rPr>
        <w:t xml:space="preserve"> </w:t>
      </w:r>
      <w:r>
        <w:rPr>
          <w:sz w:val="28"/>
          <w:szCs w:val="28"/>
        </w:rPr>
        <w:t xml:space="preserve">Положения </w:t>
      </w:r>
      <w:r w:rsidRPr="00C32669">
        <w:rPr>
          <w:sz w:val="28"/>
          <w:szCs w:val="28"/>
        </w:rPr>
        <w:t>изложи</w:t>
      </w:r>
      <w:r>
        <w:rPr>
          <w:sz w:val="28"/>
          <w:szCs w:val="28"/>
        </w:rPr>
        <w:t>ть</w:t>
      </w:r>
      <w:r w:rsidRPr="00C32669">
        <w:rPr>
          <w:sz w:val="28"/>
          <w:szCs w:val="28"/>
        </w:rPr>
        <w:t xml:space="preserve"> в </w:t>
      </w:r>
      <w:r>
        <w:rPr>
          <w:sz w:val="28"/>
          <w:szCs w:val="28"/>
        </w:rPr>
        <w:t>новой</w:t>
      </w:r>
      <w:r w:rsidRPr="00C32669">
        <w:rPr>
          <w:sz w:val="28"/>
          <w:szCs w:val="28"/>
        </w:rPr>
        <w:t xml:space="preserve"> редакции</w:t>
      </w:r>
      <w:r>
        <w:rPr>
          <w:sz w:val="28"/>
          <w:szCs w:val="28"/>
        </w:rPr>
        <w:t>:</w:t>
      </w:r>
    </w:p>
    <w:p w:rsidR="00235FBB" w:rsidRDefault="0003703A"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F6116A">
        <w:rPr>
          <w:sz w:val="28"/>
          <w:szCs w:val="28"/>
        </w:rPr>
        <w:lastRenderedPageBreak/>
        <w:t>«</w:t>
      </w:r>
      <w:r w:rsidR="00AC65AD" w:rsidRPr="00F6116A">
        <w:rPr>
          <w:sz w:val="28"/>
          <w:szCs w:val="28"/>
        </w:rPr>
        <w:t>5.</w:t>
      </w:r>
      <w:r w:rsidR="00AC65AD" w:rsidRPr="00F6116A">
        <w:rPr>
          <w:sz w:val="28"/>
          <w:szCs w:val="28"/>
        </w:rPr>
        <w:tab/>
      </w:r>
      <w:r w:rsidR="00112862" w:rsidRPr="00F6116A">
        <w:rPr>
          <w:sz w:val="28"/>
          <w:szCs w:val="28"/>
        </w:rPr>
        <w:t xml:space="preserve">При утверждении фондов оплаты труда </w:t>
      </w:r>
      <w:r w:rsidR="00F6116A" w:rsidRPr="00F6116A">
        <w:rPr>
          <w:sz w:val="28"/>
          <w:szCs w:val="28"/>
        </w:rPr>
        <w:t>работникам органов местного самоуправления городского поселения город Благовещенск муниципального района Благовещенский район Республики Башкортостан</w:t>
      </w:r>
      <w:r w:rsidR="00112862" w:rsidRPr="00F6116A">
        <w:rPr>
          <w:sz w:val="28"/>
          <w:szCs w:val="28"/>
        </w:rPr>
        <w:t xml:space="preserve"> сверх суммы средств, направляемых для выплаты должностных окладов, тарифных ставок работникам с учетом районного коэффициента, предусматриваются средства</w:t>
      </w:r>
      <w:r w:rsidR="00235FBB">
        <w:rPr>
          <w:sz w:val="28"/>
          <w:szCs w:val="28"/>
        </w:rPr>
        <w:t xml:space="preserve"> на выплату (в расчете на год):</w:t>
      </w:r>
    </w:p>
    <w:p w:rsidR="006958BA" w:rsidRDefault="00112862"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F6116A">
        <w:rPr>
          <w:sz w:val="28"/>
          <w:szCs w:val="28"/>
        </w:rPr>
        <w:t>1)</w:t>
      </w:r>
      <w:r w:rsidR="00DE4255">
        <w:rPr>
          <w:sz w:val="28"/>
          <w:szCs w:val="28"/>
        </w:rPr>
        <w:tab/>
      </w:r>
      <w:r w:rsidRPr="00F6116A">
        <w:rPr>
          <w:sz w:val="28"/>
          <w:szCs w:val="28"/>
        </w:rPr>
        <w:t>ежемесячных надбавок к должностным окладам и тарифным ставкам:</w:t>
      </w:r>
    </w:p>
    <w:p w:rsidR="006958BA" w:rsidRDefault="00112862"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F6116A">
        <w:rPr>
          <w:sz w:val="28"/>
          <w:szCs w:val="28"/>
        </w:rPr>
        <w:t>а)</w:t>
      </w:r>
      <w:r w:rsidR="006958BA">
        <w:rPr>
          <w:sz w:val="28"/>
          <w:szCs w:val="28"/>
        </w:rPr>
        <w:tab/>
      </w:r>
      <w:r w:rsidRPr="00F6116A">
        <w:rPr>
          <w:sz w:val="28"/>
          <w:szCs w:val="28"/>
        </w:rPr>
        <w:t>руководителям, специалистам</w:t>
      </w:r>
      <w:r w:rsidRPr="00EB714D">
        <w:rPr>
          <w:sz w:val="28"/>
          <w:szCs w:val="28"/>
        </w:rPr>
        <w:t xml:space="preserve"> и служащим:</w:t>
      </w:r>
    </w:p>
    <w:p w:rsidR="00F71656" w:rsidRDefault="00112862"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EB714D">
        <w:rPr>
          <w:sz w:val="28"/>
          <w:szCs w:val="28"/>
        </w:rPr>
        <w:t xml:space="preserve">за сложность, напряженность и высокие достижения в труде </w:t>
      </w:r>
      <w:r w:rsidR="00F71656">
        <w:rPr>
          <w:sz w:val="28"/>
          <w:szCs w:val="28"/>
        </w:rPr>
        <w:t>–</w:t>
      </w:r>
      <w:r w:rsidRPr="00EB714D">
        <w:rPr>
          <w:sz w:val="28"/>
          <w:szCs w:val="28"/>
        </w:rPr>
        <w:t xml:space="preserve"> в размере 8,5- кратной суммы должностных окладов работников с учетом районного коэффициента;</w:t>
      </w:r>
    </w:p>
    <w:p w:rsidR="00852AEC" w:rsidRDefault="00112862"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EB714D">
        <w:rPr>
          <w:sz w:val="28"/>
          <w:szCs w:val="28"/>
        </w:rPr>
        <w:t xml:space="preserve">за выслугу лет </w:t>
      </w:r>
      <w:r w:rsidR="00792B0C">
        <w:rPr>
          <w:sz w:val="28"/>
          <w:szCs w:val="28"/>
        </w:rPr>
        <w:t>–</w:t>
      </w:r>
      <w:r w:rsidRPr="00EB714D">
        <w:rPr>
          <w:sz w:val="28"/>
          <w:szCs w:val="28"/>
        </w:rPr>
        <w:t xml:space="preserve"> в размере 3-кратной суммы должностных окладов работников с учетом районного коэффициента;</w:t>
      </w:r>
    </w:p>
    <w:p w:rsidR="00804C3A" w:rsidRDefault="00112862"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EB714D">
        <w:rPr>
          <w:sz w:val="28"/>
          <w:szCs w:val="28"/>
        </w:rPr>
        <w:t>б)</w:t>
      </w:r>
      <w:r w:rsidR="00852AEC">
        <w:rPr>
          <w:sz w:val="28"/>
          <w:szCs w:val="28"/>
        </w:rPr>
        <w:tab/>
      </w:r>
      <w:r w:rsidRPr="00EB714D">
        <w:rPr>
          <w:sz w:val="28"/>
          <w:szCs w:val="28"/>
        </w:rPr>
        <w:t xml:space="preserve">рабочим за сложность и напряженность </w:t>
      </w:r>
      <w:r w:rsidR="0056715B">
        <w:rPr>
          <w:sz w:val="28"/>
          <w:szCs w:val="28"/>
        </w:rPr>
        <w:t>–</w:t>
      </w:r>
      <w:r w:rsidRPr="00EB714D">
        <w:rPr>
          <w:sz w:val="28"/>
          <w:szCs w:val="28"/>
        </w:rPr>
        <w:t xml:space="preserve"> в размере 16-кратной суммы тарифных ставок соответствующих работников с учетом районного коэффициента;</w:t>
      </w:r>
    </w:p>
    <w:p w:rsidR="00FE57C3" w:rsidRDefault="00112862"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EB714D">
        <w:rPr>
          <w:sz w:val="28"/>
          <w:szCs w:val="28"/>
        </w:rPr>
        <w:t>в)</w:t>
      </w:r>
      <w:r w:rsidR="00804C3A">
        <w:rPr>
          <w:sz w:val="28"/>
          <w:szCs w:val="28"/>
        </w:rPr>
        <w:tab/>
      </w:r>
      <w:r w:rsidRPr="00EB714D">
        <w:rPr>
          <w:sz w:val="28"/>
          <w:szCs w:val="28"/>
        </w:rPr>
        <w:t xml:space="preserve">водителям за сложность и напряженность </w:t>
      </w:r>
      <w:r w:rsidR="00B83FE6">
        <w:rPr>
          <w:sz w:val="28"/>
          <w:szCs w:val="28"/>
        </w:rPr>
        <w:t>–</w:t>
      </w:r>
      <w:r w:rsidRPr="00EB714D">
        <w:rPr>
          <w:sz w:val="28"/>
          <w:szCs w:val="28"/>
        </w:rPr>
        <w:t xml:space="preserve"> в размере 10-кратной суммы тарифных ставок соответствующих работников с учетом районного коэффициента;</w:t>
      </w:r>
    </w:p>
    <w:p w:rsidR="00531F31" w:rsidRDefault="00112862"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EB714D">
        <w:rPr>
          <w:sz w:val="28"/>
          <w:szCs w:val="28"/>
        </w:rPr>
        <w:t>2)</w:t>
      </w:r>
      <w:r w:rsidR="001238D9">
        <w:rPr>
          <w:sz w:val="28"/>
          <w:szCs w:val="28"/>
        </w:rPr>
        <w:tab/>
      </w:r>
      <w:r w:rsidRPr="00EB714D">
        <w:rPr>
          <w:sz w:val="28"/>
          <w:szCs w:val="28"/>
        </w:rPr>
        <w:t>премий по результатам работы:</w:t>
      </w:r>
    </w:p>
    <w:p w:rsidR="003F5887" w:rsidRDefault="00112862"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EB714D">
        <w:rPr>
          <w:sz w:val="28"/>
          <w:szCs w:val="28"/>
        </w:rPr>
        <w:t>а)</w:t>
      </w:r>
      <w:r w:rsidR="00531F31">
        <w:rPr>
          <w:sz w:val="28"/>
          <w:szCs w:val="28"/>
        </w:rPr>
        <w:tab/>
      </w:r>
      <w:r w:rsidRPr="00EB714D">
        <w:rPr>
          <w:sz w:val="28"/>
          <w:szCs w:val="28"/>
        </w:rPr>
        <w:t xml:space="preserve">руководителям, специалистам и служащим </w:t>
      </w:r>
      <w:r w:rsidR="002469B4">
        <w:rPr>
          <w:sz w:val="28"/>
          <w:szCs w:val="28"/>
        </w:rPr>
        <w:t>–</w:t>
      </w:r>
      <w:r w:rsidRPr="00EB714D">
        <w:rPr>
          <w:sz w:val="28"/>
          <w:szCs w:val="28"/>
        </w:rPr>
        <w:t xml:space="preserve"> в размере 4-кратной суммы должностных окладов соответствующих работников с учетом районного коэффициента;</w:t>
      </w:r>
    </w:p>
    <w:p w:rsidR="00685AA5" w:rsidRDefault="00112862"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EB714D">
        <w:rPr>
          <w:sz w:val="28"/>
          <w:szCs w:val="28"/>
        </w:rPr>
        <w:t>б)</w:t>
      </w:r>
      <w:r w:rsidR="003F5887">
        <w:rPr>
          <w:sz w:val="28"/>
          <w:szCs w:val="28"/>
        </w:rPr>
        <w:tab/>
      </w:r>
      <w:r w:rsidRPr="00EB714D">
        <w:rPr>
          <w:sz w:val="28"/>
          <w:szCs w:val="28"/>
        </w:rPr>
        <w:t xml:space="preserve">рабочим и водителям </w:t>
      </w:r>
      <w:r w:rsidR="000C2418">
        <w:rPr>
          <w:sz w:val="28"/>
          <w:szCs w:val="28"/>
        </w:rPr>
        <w:t>–</w:t>
      </w:r>
      <w:r w:rsidRPr="00EB714D">
        <w:rPr>
          <w:sz w:val="28"/>
          <w:szCs w:val="28"/>
        </w:rPr>
        <w:t xml:space="preserve"> в размере 6-кратной суммы тарифных ставок соответствующих работников с учетом установленных надбавок, доплат и районного коэффициента;</w:t>
      </w:r>
    </w:p>
    <w:p w:rsidR="00EA66F5" w:rsidRDefault="00112862"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EB714D">
        <w:rPr>
          <w:sz w:val="28"/>
          <w:szCs w:val="28"/>
        </w:rPr>
        <w:t>3)</w:t>
      </w:r>
      <w:r w:rsidR="00685AA5">
        <w:rPr>
          <w:sz w:val="28"/>
          <w:szCs w:val="28"/>
        </w:rPr>
        <w:tab/>
      </w:r>
      <w:r w:rsidRPr="00EB714D">
        <w:rPr>
          <w:sz w:val="28"/>
          <w:szCs w:val="28"/>
        </w:rPr>
        <w:t xml:space="preserve">материальной помощи </w:t>
      </w:r>
      <w:r w:rsidR="007F1CFA">
        <w:rPr>
          <w:sz w:val="28"/>
          <w:szCs w:val="28"/>
        </w:rPr>
        <w:t>–</w:t>
      </w:r>
      <w:r w:rsidRPr="00EB714D">
        <w:rPr>
          <w:sz w:val="28"/>
          <w:szCs w:val="28"/>
        </w:rPr>
        <w:t xml:space="preserve"> в размере 2-кратной суммы должностных окладов и тарифных ставок работников;</w:t>
      </w:r>
    </w:p>
    <w:p w:rsidR="00857D76" w:rsidRDefault="00112862"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EB714D">
        <w:rPr>
          <w:sz w:val="28"/>
          <w:szCs w:val="28"/>
        </w:rPr>
        <w:t>4)</w:t>
      </w:r>
      <w:r w:rsidR="00EA66F5">
        <w:rPr>
          <w:sz w:val="28"/>
          <w:szCs w:val="28"/>
        </w:rPr>
        <w:tab/>
      </w:r>
      <w:r w:rsidRPr="00EB714D">
        <w:rPr>
          <w:sz w:val="28"/>
          <w:szCs w:val="28"/>
        </w:rPr>
        <w:t>установленных настоящим Положением надбавок и доплат по другим основаниям.».</w:t>
      </w:r>
    </w:p>
    <w:p w:rsidR="009D11C0" w:rsidRDefault="009D11C0" w:rsidP="000A0B14">
      <w:pPr>
        <w:tabs>
          <w:tab w:val="left" w:pos="1418"/>
        </w:tabs>
        <w:ind w:firstLine="709"/>
        <w:jc w:val="both"/>
        <w:rPr>
          <w:sz w:val="28"/>
          <w:szCs w:val="28"/>
        </w:rPr>
      </w:pPr>
      <w:r>
        <w:rPr>
          <w:sz w:val="28"/>
          <w:szCs w:val="28"/>
        </w:rPr>
        <w:t>1.</w:t>
      </w:r>
      <w:r w:rsidR="00346AE9">
        <w:rPr>
          <w:sz w:val="28"/>
          <w:szCs w:val="28"/>
        </w:rPr>
        <w:t>4</w:t>
      </w:r>
      <w:r>
        <w:rPr>
          <w:sz w:val="28"/>
          <w:szCs w:val="28"/>
        </w:rPr>
        <w:t>.</w:t>
      </w:r>
      <w:r>
        <w:rPr>
          <w:sz w:val="28"/>
          <w:szCs w:val="28"/>
        </w:rPr>
        <w:tab/>
        <w:t>Пункт</w:t>
      </w:r>
      <w:r w:rsidRPr="00C32669">
        <w:rPr>
          <w:sz w:val="28"/>
          <w:szCs w:val="28"/>
        </w:rPr>
        <w:t xml:space="preserve"> </w:t>
      </w:r>
      <w:r w:rsidR="006F591F">
        <w:rPr>
          <w:sz w:val="28"/>
          <w:szCs w:val="28"/>
        </w:rPr>
        <w:t>8</w:t>
      </w:r>
      <w:r w:rsidRPr="00C32669">
        <w:rPr>
          <w:sz w:val="28"/>
          <w:szCs w:val="28"/>
        </w:rPr>
        <w:t xml:space="preserve"> </w:t>
      </w:r>
      <w:r>
        <w:rPr>
          <w:sz w:val="28"/>
          <w:szCs w:val="28"/>
        </w:rPr>
        <w:t xml:space="preserve">Положения </w:t>
      </w:r>
      <w:r w:rsidRPr="00C32669">
        <w:rPr>
          <w:sz w:val="28"/>
          <w:szCs w:val="28"/>
        </w:rPr>
        <w:t>изложи</w:t>
      </w:r>
      <w:r>
        <w:rPr>
          <w:sz w:val="28"/>
          <w:szCs w:val="28"/>
        </w:rPr>
        <w:t>ть</w:t>
      </w:r>
      <w:r w:rsidRPr="00C32669">
        <w:rPr>
          <w:sz w:val="28"/>
          <w:szCs w:val="28"/>
        </w:rPr>
        <w:t xml:space="preserve"> в </w:t>
      </w:r>
      <w:r>
        <w:rPr>
          <w:sz w:val="28"/>
          <w:szCs w:val="28"/>
        </w:rPr>
        <w:t>новой</w:t>
      </w:r>
      <w:r w:rsidRPr="00C32669">
        <w:rPr>
          <w:sz w:val="28"/>
          <w:szCs w:val="28"/>
        </w:rPr>
        <w:t xml:space="preserve"> редакции</w:t>
      </w:r>
      <w:r>
        <w:rPr>
          <w:sz w:val="28"/>
          <w:szCs w:val="28"/>
        </w:rPr>
        <w:t>:</w:t>
      </w:r>
    </w:p>
    <w:p w:rsidR="00E44732" w:rsidRDefault="004D29BB" w:rsidP="00D85268">
      <w:pPr>
        <w:pStyle w:val="a7"/>
        <w:tabs>
          <w:tab w:val="left" w:pos="1418"/>
        </w:tabs>
        <w:overflowPunct w:val="0"/>
        <w:autoSpaceDE w:val="0"/>
        <w:autoSpaceDN w:val="0"/>
        <w:adjustRightInd w:val="0"/>
        <w:spacing w:after="0"/>
        <w:ind w:firstLine="709"/>
        <w:jc w:val="both"/>
        <w:textAlignment w:val="baseline"/>
        <w:rPr>
          <w:sz w:val="28"/>
          <w:szCs w:val="28"/>
        </w:rPr>
      </w:pPr>
      <w:r>
        <w:rPr>
          <w:sz w:val="28"/>
          <w:szCs w:val="28"/>
        </w:rPr>
        <w:t>«8.</w:t>
      </w:r>
      <w:r>
        <w:rPr>
          <w:sz w:val="28"/>
          <w:szCs w:val="28"/>
        </w:rPr>
        <w:tab/>
      </w:r>
      <w:r w:rsidR="00251473" w:rsidRPr="00D84DE6">
        <w:rPr>
          <w:sz w:val="28"/>
          <w:szCs w:val="28"/>
        </w:rPr>
        <w:t>Рабочим и водителям устанавливаются следующие надбавки и доплаты, средства для выплаты которых предусматриваются при утверждении фондов оплаты труда с учетом фактически назначенных размеров:</w:t>
      </w:r>
    </w:p>
    <w:p w:rsidR="00F5539A" w:rsidRDefault="00251473"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D84DE6">
        <w:rPr>
          <w:sz w:val="28"/>
          <w:szCs w:val="28"/>
        </w:rPr>
        <w:t>а)</w:t>
      </w:r>
      <w:r w:rsidR="00E44732">
        <w:rPr>
          <w:sz w:val="28"/>
          <w:szCs w:val="28"/>
        </w:rPr>
        <w:tab/>
      </w:r>
      <w:r w:rsidRPr="00D84DE6">
        <w:rPr>
          <w:sz w:val="28"/>
          <w:szCs w:val="28"/>
        </w:rPr>
        <w:t>доплаты:</w:t>
      </w:r>
    </w:p>
    <w:p w:rsidR="00FA597B" w:rsidRDefault="00251473"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D84DE6">
        <w:rPr>
          <w:sz w:val="28"/>
          <w:szCs w:val="28"/>
        </w:rPr>
        <w:t xml:space="preserve">водителям служебных легковых автомобилей за ненормированный рабочий день </w:t>
      </w:r>
      <w:r w:rsidR="00025810">
        <w:rPr>
          <w:sz w:val="28"/>
          <w:szCs w:val="28"/>
        </w:rPr>
        <w:t>–</w:t>
      </w:r>
      <w:r w:rsidRPr="00D84DE6">
        <w:rPr>
          <w:sz w:val="28"/>
          <w:szCs w:val="28"/>
        </w:rPr>
        <w:t xml:space="preserve"> в размере 50 процентов месячной тарифной ставки;</w:t>
      </w:r>
    </w:p>
    <w:p w:rsidR="0031721B" w:rsidRDefault="00251473"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D84DE6">
        <w:rPr>
          <w:sz w:val="28"/>
          <w:szCs w:val="28"/>
        </w:rPr>
        <w:t>б)</w:t>
      </w:r>
      <w:r w:rsidR="00FA597B">
        <w:rPr>
          <w:sz w:val="28"/>
          <w:szCs w:val="28"/>
        </w:rPr>
        <w:tab/>
      </w:r>
      <w:r w:rsidRPr="00D84DE6">
        <w:rPr>
          <w:sz w:val="28"/>
          <w:szCs w:val="28"/>
        </w:rPr>
        <w:t>надбавки:</w:t>
      </w:r>
    </w:p>
    <w:p w:rsidR="00C91AEF" w:rsidRDefault="00251473"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D84DE6">
        <w:rPr>
          <w:sz w:val="28"/>
          <w:szCs w:val="28"/>
        </w:rPr>
        <w:t>водителям автомобилей за отработанное в качестве водителя время в следующих размерах:</w:t>
      </w:r>
    </w:p>
    <w:p w:rsidR="003761A1" w:rsidRDefault="00251473"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D84DE6">
        <w:rPr>
          <w:sz w:val="28"/>
          <w:szCs w:val="28"/>
        </w:rPr>
        <w:t xml:space="preserve">водителям 2-го класса </w:t>
      </w:r>
      <w:r w:rsidR="00351992">
        <w:rPr>
          <w:sz w:val="28"/>
          <w:szCs w:val="28"/>
        </w:rPr>
        <w:t>–</w:t>
      </w:r>
      <w:r w:rsidRPr="00D84DE6">
        <w:rPr>
          <w:sz w:val="28"/>
          <w:szCs w:val="28"/>
        </w:rPr>
        <w:t xml:space="preserve"> 25 процентов месячной тарифной ставки;</w:t>
      </w:r>
    </w:p>
    <w:p w:rsidR="00DA2AF7" w:rsidRDefault="00251473" w:rsidP="00D85268">
      <w:pPr>
        <w:pStyle w:val="a7"/>
        <w:tabs>
          <w:tab w:val="left" w:pos="1418"/>
        </w:tabs>
        <w:overflowPunct w:val="0"/>
        <w:autoSpaceDE w:val="0"/>
        <w:autoSpaceDN w:val="0"/>
        <w:adjustRightInd w:val="0"/>
        <w:spacing w:after="0"/>
        <w:ind w:firstLine="709"/>
        <w:jc w:val="both"/>
        <w:textAlignment w:val="baseline"/>
        <w:rPr>
          <w:sz w:val="28"/>
          <w:szCs w:val="28"/>
          <w:lang w:val="en-US"/>
        </w:rPr>
      </w:pPr>
      <w:r w:rsidRPr="00D84DE6">
        <w:rPr>
          <w:sz w:val="28"/>
          <w:szCs w:val="28"/>
        </w:rPr>
        <w:t xml:space="preserve">водителям 1-го класса </w:t>
      </w:r>
      <w:r w:rsidR="004620BC">
        <w:rPr>
          <w:sz w:val="28"/>
          <w:szCs w:val="28"/>
        </w:rPr>
        <w:t>–</w:t>
      </w:r>
      <w:r w:rsidRPr="00D84DE6">
        <w:rPr>
          <w:sz w:val="28"/>
          <w:szCs w:val="28"/>
        </w:rPr>
        <w:t xml:space="preserve"> 50 процентов месячной тарифной ставки;</w:t>
      </w:r>
    </w:p>
    <w:p w:rsidR="007C67B5" w:rsidRDefault="00251473"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D84DE6">
        <w:rPr>
          <w:sz w:val="28"/>
          <w:szCs w:val="28"/>
        </w:rPr>
        <w:t xml:space="preserve">уборщикам служебных помещений за использование в работе дезинфицирующих средств </w:t>
      </w:r>
      <w:r w:rsidR="003C150D">
        <w:rPr>
          <w:sz w:val="28"/>
          <w:szCs w:val="28"/>
        </w:rPr>
        <w:t>–</w:t>
      </w:r>
      <w:r w:rsidRPr="00D84DE6">
        <w:rPr>
          <w:sz w:val="28"/>
          <w:szCs w:val="28"/>
        </w:rPr>
        <w:t xml:space="preserve"> в размере 10 процентов месячной тарифной ставки.</w:t>
      </w:r>
      <w:r w:rsidR="00D65D16">
        <w:rPr>
          <w:sz w:val="28"/>
          <w:szCs w:val="28"/>
        </w:rPr>
        <w:t>».</w:t>
      </w:r>
    </w:p>
    <w:p w:rsidR="00FC6FF6" w:rsidRDefault="00FC6FF6" w:rsidP="00FC6FF6">
      <w:pPr>
        <w:tabs>
          <w:tab w:val="left" w:pos="1418"/>
        </w:tabs>
        <w:ind w:firstLine="709"/>
        <w:jc w:val="both"/>
        <w:rPr>
          <w:sz w:val="28"/>
          <w:szCs w:val="28"/>
        </w:rPr>
      </w:pPr>
      <w:r>
        <w:rPr>
          <w:sz w:val="28"/>
          <w:szCs w:val="28"/>
        </w:rPr>
        <w:lastRenderedPageBreak/>
        <w:t>1.5.</w:t>
      </w:r>
      <w:r>
        <w:rPr>
          <w:sz w:val="28"/>
          <w:szCs w:val="28"/>
        </w:rPr>
        <w:tab/>
        <w:t>Пункт</w:t>
      </w:r>
      <w:r w:rsidRPr="00C32669">
        <w:rPr>
          <w:sz w:val="28"/>
          <w:szCs w:val="28"/>
        </w:rPr>
        <w:t xml:space="preserve"> </w:t>
      </w:r>
      <w:r w:rsidR="00784783">
        <w:rPr>
          <w:sz w:val="28"/>
          <w:szCs w:val="28"/>
        </w:rPr>
        <w:t>11</w:t>
      </w:r>
      <w:r w:rsidRPr="00C32669">
        <w:rPr>
          <w:sz w:val="28"/>
          <w:szCs w:val="28"/>
        </w:rPr>
        <w:t xml:space="preserve"> </w:t>
      </w:r>
      <w:r>
        <w:rPr>
          <w:sz w:val="28"/>
          <w:szCs w:val="28"/>
        </w:rPr>
        <w:t xml:space="preserve">Положения </w:t>
      </w:r>
      <w:r w:rsidRPr="00C32669">
        <w:rPr>
          <w:sz w:val="28"/>
          <w:szCs w:val="28"/>
        </w:rPr>
        <w:t>изложи</w:t>
      </w:r>
      <w:r>
        <w:rPr>
          <w:sz w:val="28"/>
          <w:szCs w:val="28"/>
        </w:rPr>
        <w:t>ть</w:t>
      </w:r>
      <w:r w:rsidRPr="00C32669">
        <w:rPr>
          <w:sz w:val="28"/>
          <w:szCs w:val="28"/>
        </w:rPr>
        <w:t xml:space="preserve"> в </w:t>
      </w:r>
      <w:r>
        <w:rPr>
          <w:sz w:val="28"/>
          <w:szCs w:val="28"/>
        </w:rPr>
        <w:t>новой</w:t>
      </w:r>
      <w:r w:rsidRPr="00C32669">
        <w:rPr>
          <w:sz w:val="28"/>
          <w:szCs w:val="28"/>
        </w:rPr>
        <w:t xml:space="preserve"> редакции</w:t>
      </w:r>
      <w:r>
        <w:rPr>
          <w:sz w:val="28"/>
          <w:szCs w:val="28"/>
        </w:rPr>
        <w:t>:</w:t>
      </w:r>
    </w:p>
    <w:p w:rsidR="00FC6FF6" w:rsidRPr="009F77F1" w:rsidRDefault="00D76CC4" w:rsidP="00D85268">
      <w:pPr>
        <w:pStyle w:val="a7"/>
        <w:tabs>
          <w:tab w:val="left" w:pos="1418"/>
        </w:tabs>
        <w:overflowPunct w:val="0"/>
        <w:autoSpaceDE w:val="0"/>
        <w:autoSpaceDN w:val="0"/>
        <w:adjustRightInd w:val="0"/>
        <w:spacing w:after="0"/>
        <w:ind w:firstLine="709"/>
        <w:jc w:val="both"/>
        <w:textAlignment w:val="baseline"/>
        <w:rPr>
          <w:sz w:val="28"/>
          <w:szCs w:val="28"/>
        </w:rPr>
      </w:pPr>
      <w:r w:rsidRPr="009F77F1">
        <w:rPr>
          <w:sz w:val="28"/>
          <w:szCs w:val="28"/>
        </w:rPr>
        <w:t>«</w:t>
      </w:r>
      <w:r w:rsidR="00DB46B5" w:rsidRPr="009F77F1">
        <w:rPr>
          <w:sz w:val="28"/>
          <w:szCs w:val="28"/>
        </w:rPr>
        <w:t>11.</w:t>
      </w:r>
      <w:r w:rsidR="00DB46B5" w:rsidRPr="009F77F1">
        <w:rPr>
          <w:sz w:val="28"/>
          <w:szCs w:val="28"/>
        </w:rPr>
        <w:tab/>
      </w:r>
      <w:r w:rsidR="0098380E" w:rsidRPr="009F77F1">
        <w:rPr>
          <w:sz w:val="28"/>
          <w:szCs w:val="28"/>
        </w:rPr>
        <w:t>Премии рабочим и водителям начисляются с учетом районного коэффициента, всех надбавок и доплат.</w:t>
      </w:r>
      <w:r w:rsidRPr="009F77F1">
        <w:rPr>
          <w:sz w:val="28"/>
          <w:szCs w:val="28"/>
        </w:rPr>
        <w:t>».</w:t>
      </w:r>
    </w:p>
    <w:p w:rsidR="002E1B8C" w:rsidRPr="00E11122" w:rsidRDefault="00F7537F" w:rsidP="002E1B8C">
      <w:pPr>
        <w:ind w:firstLine="709"/>
        <w:contextualSpacing/>
        <w:jc w:val="both"/>
        <w:rPr>
          <w:sz w:val="28"/>
          <w:szCs w:val="28"/>
        </w:rPr>
      </w:pPr>
      <w:r>
        <w:rPr>
          <w:sz w:val="28"/>
          <w:szCs w:val="28"/>
        </w:rPr>
        <w:t>2</w:t>
      </w:r>
      <w:r w:rsidR="00540481" w:rsidRPr="00122E63">
        <w:rPr>
          <w:sz w:val="28"/>
          <w:szCs w:val="28"/>
        </w:rPr>
        <w:t>.</w:t>
      </w:r>
      <w:r w:rsidR="00777F6E">
        <w:rPr>
          <w:sz w:val="28"/>
          <w:szCs w:val="28"/>
        </w:rPr>
        <w:tab/>
      </w:r>
      <w:r w:rsidR="002E1B8C" w:rsidRPr="00EF312F">
        <w:rPr>
          <w:sz w:val="28"/>
          <w:szCs w:val="28"/>
        </w:rPr>
        <w:t>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w:t>
      </w:r>
      <w:r w:rsidR="002E1B8C">
        <w:rPr>
          <w:sz w:val="28"/>
          <w:szCs w:val="28"/>
        </w:rPr>
        <w:t>,</w:t>
      </w:r>
      <w:r w:rsidR="002E1B8C" w:rsidRPr="00EF312F">
        <w:rPr>
          <w:sz w:val="28"/>
          <w:szCs w:val="28"/>
        </w:rPr>
        <w:t xml:space="preserve"> установленном Уставом городского поселения город Благовещенск муниципального района Благовещенский район Республики Башкортостан</w:t>
      </w:r>
      <w:r w:rsidR="002E1B8C" w:rsidRPr="00E11122">
        <w:rPr>
          <w:sz w:val="28"/>
          <w:szCs w:val="28"/>
        </w:rPr>
        <w:t>.</w:t>
      </w:r>
    </w:p>
    <w:p w:rsidR="002E1B8C" w:rsidRPr="00E11122" w:rsidRDefault="002E1B8C" w:rsidP="002E1B8C">
      <w:pPr>
        <w:tabs>
          <w:tab w:val="left" w:pos="1418"/>
        </w:tabs>
        <w:ind w:firstLine="709"/>
        <w:contextualSpacing/>
        <w:jc w:val="both"/>
        <w:rPr>
          <w:sz w:val="28"/>
          <w:szCs w:val="28"/>
        </w:rPr>
      </w:pPr>
      <w:r>
        <w:rPr>
          <w:sz w:val="28"/>
          <w:szCs w:val="28"/>
        </w:rPr>
        <w:t>3</w:t>
      </w:r>
      <w:r w:rsidRPr="00E11122">
        <w:rPr>
          <w:sz w:val="28"/>
          <w:szCs w:val="28"/>
        </w:rPr>
        <w:t>.</w:t>
      </w:r>
      <w:r>
        <w:rPr>
          <w:sz w:val="28"/>
          <w:szCs w:val="28"/>
        </w:rPr>
        <w:tab/>
      </w:r>
      <w:r w:rsidRPr="00D532DB">
        <w:rPr>
          <w:sz w:val="28"/>
          <w:szCs w:val="28"/>
        </w:rPr>
        <w:t>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w:t>
      </w:r>
      <w:proofErr w:type="spellStart"/>
      <w:r w:rsidRPr="00D532DB">
        <w:rPr>
          <w:sz w:val="28"/>
          <w:szCs w:val="28"/>
        </w:rPr>
        <w:t>Аюпов</w:t>
      </w:r>
      <w:proofErr w:type="spellEnd"/>
      <w:r w:rsidRPr="00D532DB">
        <w:rPr>
          <w:sz w:val="28"/>
          <w:szCs w:val="28"/>
        </w:rPr>
        <w:t xml:space="preserve"> А.А.)</w:t>
      </w:r>
      <w:r w:rsidRPr="00E11122">
        <w:rPr>
          <w:sz w:val="28"/>
          <w:szCs w:val="28"/>
        </w:rPr>
        <w:t>.</w:t>
      </w:r>
    </w:p>
    <w:p w:rsidR="002E1B8C" w:rsidRPr="00E11122" w:rsidRDefault="002E1B8C" w:rsidP="002E1B8C">
      <w:pPr>
        <w:contextualSpacing/>
        <w:jc w:val="both"/>
        <w:rPr>
          <w:sz w:val="28"/>
          <w:szCs w:val="28"/>
        </w:rPr>
      </w:pPr>
    </w:p>
    <w:p w:rsidR="002E1B8C" w:rsidRPr="00E11122" w:rsidRDefault="002E1B8C" w:rsidP="002E1B8C">
      <w:pPr>
        <w:contextualSpacing/>
        <w:jc w:val="both"/>
        <w:rPr>
          <w:sz w:val="28"/>
          <w:szCs w:val="28"/>
        </w:rPr>
      </w:pPr>
    </w:p>
    <w:p w:rsidR="00DF6B83" w:rsidRPr="00EC780C" w:rsidRDefault="002E1B8C" w:rsidP="002E1B8C">
      <w:pPr>
        <w:contextualSpacing/>
        <w:rPr>
          <w:sz w:val="28"/>
          <w:szCs w:val="28"/>
        </w:rPr>
      </w:pPr>
      <w:r w:rsidRPr="00E11122">
        <w:rPr>
          <w:sz w:val="28"/>
          <w:szCs w:val="28"/>
        </w:rPr>
        <w:t>Председатель 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11122">
        <w:rPr>
          <w:sz w:val="28"/>
          <w:szCs w:val="28"/>
        </w:rPr>
        <w:t>Т.Н.</w:t>
      </w:r>
      <w:r>
        <w:rPr>
          <w:sz w:val="28"/>
          <w:szCs w:val="28"/>
        </w:rPr>
        <w:t xml:space="preserve"> </w:t>
      </w:r>
      <w:r w:rsidRPr="00E11122">
        <w:rPr>
          <w:sz w:val="28"/>
          <w:szCs w:val="28"/>
        </w:rPr>
        <w:t>Кузнецова</w:t>
      </w:r>
    </w:p>
    <w:sectPr w:rsidR="00DF6B83" w:rsidRPr="00EC780C" w:rsidSect="00B43B2C">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h">
    <w:panose1 w:val="020B0604020202020204"/>
    <w:charset w:val="CC"/>
    <w:family w:val="swiss"/>
    <w:pitch w:val="variable"/>
    <w:sig w:usb0="00000201" w:usb1="00000000" w:usb2="00000000" w:usb3="00000000" w:csb0="00000004"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Franklin Gothic Book">
    <w:altName w:val="Corbel"/>
    <w:charset w:val="CC"/>
    <w:family w:val="swiss"/>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3CC46D7E"/>
    <w:multiLevelType w:val="hybridMultilevel"/>
    <w:tmpl w:val="6FC09626"/>
    <w:lvl w:ilvl="0" w:tplc="95B49D7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characterSpacingControl w:val="doNotCompress"/>
  <w:compat/>
  <w:rsids>
    <w:rsidRoot w:val="00F11112"/>
    <w:rsid w:val="000216FC"/>
    <w:rsid w:val="00025810"/>
    <w:rsid w:val="0003703A"/>
    <w:rsid w:val="000404CC"/>
    <w:rsid w:val="0006547C"/>
    <w:rsid w:val="00072964"/>
    <w:rsid w:val="000A0B14"/>
    <w:rsid w:val="000A427D"/>
    <w:rsid w:val="000A68AC"/>
    <w:rsid w:val="000C2418"/>
    <w:rsid w:val="000E5527"/>
    <w:rsid w:val="00104FAE"/>
    <w:rsid w:val="00112862"/>
    <w:rsid w:val="00122E63"/>
    <w:rsid w:val="001238D9"/>
    <w:rsid w:val="001310AD"/>
    <w:rsid w:val="001316CC"/>
    <w:rsid w:val="00132C39"/>
    <w:rsid w:val="001637DD"/>
    <w:rsid w:val="00164FD9"/>
    <w:rsid w:val="00191B18"/>
    <w:rsid w:val="001A1B68"/>
    <w:rsid w:val="001A1EAB"/>
    <w:rsid w:val="001B6A41"/>
    <w:rsid w:val="001D2CDF"/>
    <w:rsid w:val="001D6AC6"/>
    <w:rsid w:val="00222E27"/>
    <w:rsid w:val="00230CBF"/>
    <w:rsid w:val="00232366"/>
    <w:rsid w:val="00235FBB"/>
    <w:rsid w:val="00241076"/>
    <w:rsid w:val="002469B4"/>
    <w:rsid w:val="00251473"/>
    <w:rsid w:val="00271317"/>
    <w:rsid w:val="00277C04"/>
    <w:rsid w:val="002801F3"/>
    <w:rsid w:val="002A0243"/>
    <w:rsid w:val="002C4939"/>
    <w:rsid w:val="002D7DAD"/>
    <w:rsid w:val="002E181B"/>
    <w:rsid w:val="002E1B8C"/>
    <w:rsid w:val="002E782D"/>
    <w:rsid w:val="002F6829"/>
    <w:rsid w:val="00300D25"/>
    <w:rsid w:val="0031721B"/>
    <w:rsid w:val="00325936"/>
    <w:rsid w:val="00341C1F"/>
    <w:rsid w:val="00346AE9"/>
    <w:rsid w:val="00351992"/>
    <w:rsid w:val="003650A3"/>
    <w:rsid w:val="003761A1"/>
    <w:rsid w:val="00387235"/>
    <w:rsid w:val="003C150D"/>
    <w:rsid w:val="003E5724"/>
    <w:rsid w:val="003F4A50"/>
    <w:rsid w:val="003F5887"/>
    <w:rsid w:val="004357F9"/>
    <w:rsid w:val="004620BC"/>
    <w:rsid w:val="004710FE"/>
    <w:rsid w:val="004761C5"/>
    <w:rsid w:val="004D29BB"/>
    <w:rsid w:val="004E12A1"/>
    <w:rsid w:val="00505BD7"/>
    <w:rsid w:val="005234DF"/>
    <w:rsid w:val="005274C8"/>
    <w:rsid w:val="00531F31"/>
    <w:rsid w:val="00532D3F"/>
    <w:rsid w:val="00540481"/>
    <w:rsid w:val="0056715B"/>
    <w:rsid w:val="00576068"/>
    <w:rsid w:val="00580484"/>
    <w:rsid w:val="0059017D"/>
    <w:rsid w:val="00590B8D"/>
    <w:rsid w:val="00594331"/>
    <w:rsid w:val="005F45F3"/>
    <w:rsid w:val="005F61EE"/>
    <w:rsid w:val="00611085"/>
    <w:rsid w:val="0062149E"/>
    <w:rsid w:val="00640DAF"/>
    <w:rsid w:val="00685AA5"/>
    <w:rsid w:val="006958BA"/>
    <w:rsid w:val="006D3876"/>
    <w:rsid w:val="006F544A"/>
    <w:rsid w:val="006F591F"/>
    <w:rsid w:val="006F7940"/>
    <w:rsid w:val="007003A0"/>
    <w:rsid w:val="00716A65"/>
    <w:rsid w:val="00740555"/>
    <w:rsid w:val="00777F6E"/>
    <w:rsid w:val="00784783"/>
    <w:rsid w:val="00784B01"/>
    <w:rsid w:val="00792B0C"/>
    <w:rsid w:val="007A0C1E"/>
    <w:rsid w:val="007B4529"/>
    <w:rsid w:val="007B5530"/>
    <w:rsid w:val="007C67B5"/>
    <w:rsid w:val="007D05B9"/>
    <w:rsid w:val="007F1CFA"/>
    <w:rsid w:val="007F5195"/>
    <w:rsid w:val="008028E2"/>
    <w:rsid w:val="00804C3A"/>
    <w:rsid w:val="00814933"/>
    <w:rsid w:val="00846734"/>
    <w:rsid w:val="00852AEC"/>
    <w:rsid w:val="00857D76"/>
    <w:rsid w:val="008B24B8"/>
    <w:rsid w:val="008C36A7"/>
    <w:rsid w:val="008D6A28"/>
    <w:rsid w:val="008E556E"/>
    <w:rsid w:val="008E7353"/>
    <w:rsid w:val="00971A62"/>
    <w:rsid w:val="00974FDC"/>
    <w:rsid w:val="0098370D"/>
    <w:rsid w:val="0098380E"/>
    <w:rsid w:val="00993F47"/>
    <w:rsid w:val="009A00F9"/>
    <w:rsid w:val="009A448B"/>
    <w:rsid w:val="009A5D91"/>
    <w:rsid w:val="009C7224"/>
    <w:rsid w:val="009D11C0"/>
    <w:rsid w:val="009D178C"/>
    <w:rsid w:val="009D31E7"/>
    <w:rsid w:val="009F77F1"/>
    <w:rsid w:val="00A01067"/>
    <w:rsid w:val="00A16EE2"/>
    <w:rsid w:val="00A20364"/>
    <w:rsid w:val="00A5324F"/>
    <w:rsid w:val="00A87430"/>
    <w:rsid w:val="00A95D15"/>
    <w:rsid w:val="00AA6969"/>
    <w:rsid w:val="00AB080E"/>
    <w:rsid w:val="00AB61C9"/>
    <w:rsid w:val="00AC65AD"/>
    <w:rsid w:val="00AD7C2F"/>
    <w:rsid w:val="00AF579D"/>
    <w:rsid w:val="00B00E35"/>
    <w:rsid w:val="00B12BF6"/>
    <w:rsid w:val="00B22A93"/>
    <w:rsid w:val="00B43B2C"/>
    <w:rsid w:val="00B473FD"/>
    <w:rsid w:val="00B51A49"/>
    <w:rsid w:val="00B679DC"/>
    <w:rsid w:val="00B67E20"/>
    <w:rsid w:val="00B81706"/>
    <w:rsid w:val="00B83FE6"/>
    <w:rsid w:val="00B92D44"/>
    <w:rsid w:val="00BB0D54"/>
    <w:rsid w:val="00BB0E4C"/>
    <w:rsid w:val="00BC0CA3"/>
    <w:rsid w:val="00BC10BF"/>
    <w:rsid w:val="00BC1BED"/>
    <w:rsid w:val="00BC23D8"/>
    <w:rsid w:val="00BC24BD"/>
    <w:rsid w:val="00BF33FE"/>
    <w:rsid w:val="00BF5D8A"/>
    <w:rsid w:val="00C01AE9"/>
    <w:rsid w:val="00C309CB"/>
    <w:rsid w:val="00C35AA5"/>
    <w:rsid w:val="00C4429C"/>
    <w:rsid w:val="00C5469A"/>
    <w:rsid w:val="00C56663"/>
    <w:rsid w:val="00C83F2B"/>
    <w:rsid w:val="00C91AEF"/>
    <w:rsid w:val="00CD4ECC"/>
    <w:rsid w:val="00CD6421"/>
    <w:rsid w:val="00CE5ACD"/>
    <w:rsid w:val="00CF039B"/>
    <w:rsid w:val="00D31C7D"/>
    <w:rsid w:val="00D52794"/>
    <w:rsid w:val="00D60AD0"/>
    <w:rsid w:val="00D65D16"/>
    <w:rsid w:val="00D76CC4"/>
    <w:rsid w:val="00D84DE6"/>
    <w:rsid w:val="00D85044"/>
    <w:rsid w:val="00D85268"/>
    <w:rsid w:val="00DA2AF7"/>
    <w:rsid w:val="00DB19FE"/>
    <w:rsid w:val="00DB46B5"/>
    <w:rsid w:val="00DC40DA"/>
    <w:rsid w:val="00DC691C"/>
    <w:rsid w:val="00DE36F2"/>
    <w:rsid w:val="00DE3A9A"/>
    <w:rsid w:val="00DE4255"/>
    <w:rsid w:val="00DF6B83"/>
    <w:rsid w:val="00E33903"/>
    <w:rsid w:val="00E4341D"/>
    <w:rsid w:val="00E44732"/>
    <w:rsid w:val="00E65BA9"/>
    <w:rsid w:val="00E73511"/>
    <w:rsid w:val="00E74173"/>
    <w:rsid w:val="00E80D87"/>
    <w:rsid w:val="00EA66F5"/>
    <w:rsid w:val="00EB1FE1"/>
    <w:rsid w:val="00EB714D"/>
    <w:rsid w:val="00EC15C2"/>
    <w:rsid w:val="00ED2ED7"/>
    <w:rsid w:val="00F050B3"/>
    <w:rsid w:val="00F11112"/>
    <w:rsid w:val="00F43855"/>
    <w:rsid w:val="00F545AA"/>
    <w:rsid w:val="00F5539A"/>
    <w:rsid w:val="00F6116A"/>
    <w:rsid w:val="00F64685"/>
    <w:rsid w:val="00F71656"/>
    <w:rsid w:val="00F71ACD"/>
    <w:rsid w:val="00F7537F"/>
    <w:rsid w:val="00F76C3B"/>
    <w:rsid w:val="00F7767C"/>
    <w:rsid w:val="00F77F5D"/>
    <w:rsid w:val="00F82779"/>
    <w:rsid w:val="00FA46A3"/>
    <w:rsid w:val="00FA597B"/>
    <w:rsid w:val="00FA6326"/>
    <w:rsid w:val="00FB1211"/>
    <w:rsid w:val="00FC6FF6"/>
    <w:rsid w:val="00FD225F"/>
    <w:rsid w:val="00FE5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112"/>
    <w:rPr>
      <w:sz w:val="24"/>
      <w:szCs w:val="24"/>
    </w:rPr>
  </w:style>
  <w:style w:type="paragraph" w:styleId="1">
    <w:name w:val="heading 1"/>
    <w:basedOn w:val="a"/>
    <w:next w:val="a"/>
    <w:qFormat/>
    <w:rsid w:val="00F11112"/>
    <w:pPr>
      <w:keepNext/>
      <w:outlineLvl w:val="0"/>
    </w:pPr>
    <w:rPr>
      <w:sz w:val="28"/>
    </w:rPr>
  </w:style>
  <w:style w:type="paragraph" w:styleId="2">
    <w:name w:val="heading 2"/>
    <w:basedOn w:val="a"/>
    <w:next w:val="a"/>
    <w:qFormat/>
    <w:rsid w:val="00F11112"/>
    <w:pPr>
      <w:keepNext/>
      <w:framePr w:hSpace="180" w:wrap="around" w:vAnchor="page" w:hAnchor="margin" w:xAlign="center" w:y="899"/>
      <w:jc w:val="center"/>
      <w:outlineLvl w:val="1"/>
    </w:pPr>
    <w:rPr>
      <w:rFonts w:ascii="Bash" w:hAnsi="Bash"/>
      <w:b/>
      <w:bCs/>
    </w:rPr>
  </w:style>
  <w:style w:type="paragraph" w:styleId="3">
    <w:name w:val="heading 3"/>
    <w:basedOn w:val="a"/>
    <w:next w:val="a"/>
    <w:qFormat/>
    <w:rsid w:val="00F11112"/>
    <w:pPr>
      <w:keepNext/>
      <w:jc w:val="center"/>
      <w:outlineLvl w:val="2"/>
    </w:pPr>
    <w:rPr>
      <w:rFonts w:ascii="Bash" w:hAnsi="Bash"/>
      <w:b/>
      <w:spacing w:val="-2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нак Знак2 Знак Знак Знак Знак"/>
    <w:basedOn w:val="a"/>
    <w:rsid w:val="00F11112"/>
    <w:pPr>
      <w:spacing w:before="100" w:beforeAutospacing="1" w:after="100" w:afterAutospacing="1"/>
    </w:pPr>
    <w:rPr>
      <w:rFonts w:ascii="Tahoma" w:hAnsi="Tahoma" w:cs="Tahoma"/>
      <w:sz w:val="20"/>
      <w:szCs w:val="20"/>
      <w:lang w:val="en-US" w:eastAsia="en-US"/>
    </w:rPr>
  </w:style>
  <w:style w:type="paragraph" w:styleId="30">
    <w:name w:val="Body Text Indent 3"/>
    <w:basedOn w:val="a"/>
    <w:link w:val="31"/>
    <w:rsid w:val="00F11112"/>
    <w:pPr>
      <w:ind w:firstLine="720"/>
    </w:pPr>
    <w:rPr>
      <w:sz w:val="28"/>
      <w:szCs w:val="20"/>
    </w:rPr>
  </w:style>
  <w:style w:type="paragraph" w:styleId="a3">
    <w:name w:val="Body Text Indent"/>
    <w:basedOn w:val="a"/>
    <w:rsid w:val="00F11112"/>
    <w:pPr>
      <w:spacing w:after="120"/>
      <w:ind w:left="283"/>
    </w:pPr>
  </w:style>
  <w:style w:type="paragraph" w:customStyle="1" w:styleId="ConsPlusNormal">
    <w:name w:val="ConsPlusNormal"/>
    <w:rsid w:val="00F11112"/>
    <w:pPr>
      <w:widowControl w:val="0"/>
      <w:autoSpaceDE w:val="0"/>
      <w:autoSpaceDN w:val="0"/>
      <w:adjustRightInd w:val="0"/>
      <w:ind w:firstLine="720"/>
    </w:pPr>
    <w:rPr>
      <w:rFonts w:ascii="Arial" w:hAnsi="Arial" w:cs="Arial"/>
    </w:rPr>
  </w:style>
  <w:style w:type="paragraph" w:customStyle="1" w:styleId="CharChar">
    <w:name w:val="Char Char"/>
    <w:basedOn w:val="a"/>
    <w:rsid w:val="00F11112"/>
    <w:rPr>
      <w:sz w:val="20"/>
      <w:szCs w:val="20"/>
      <w:lang w:val="en-US" w:eastAsia="en-US"/>
    </w:rPr>
  </w:style>
  <w:style w:type="character" w:customStyle="1" w:styleId="apple-converted-space">
    <w:name w:val="apple-converted-space"/>
    <w:basedOn w:val="a0"/>
    <w:rsid w:val="00B473FD"/>
  </w:style>
  <w:style w:type="paragraph" w:styleId="a4">
    <w:name w:val="Normal (Web)"/>
    <w:basedOn w:val="a"/>
    <w:rsid w:val="00D60AD0"/>
    <w:pPr>
      <w:spacing w:before="100" w:beforeAutospacing="1" w:after="100" w:afterAutospacing="1"/>
    </w:pPr>
  </w:style>
  <w:style w:type="character" w:styleId="a5">
    <w:name w:val="Strong"/>
    <w:basedOn w:val="a0"/>
    <w:qFormat/>
    <w:rsid w:val="00D60AD0"/>
    <w:rPr>
      <w:b/>
      <w:bCs/>
    </w:rPr>
  </w:style>
  <w:style w:type="paragraph" w:customStyle="1" w:styleId="10">
    <w:name w:val="Знак Знак1 Знак"/>
    <w:basedOn w:val="a"/>
    <w:rsid w:val="00E74173"/>
    <w:pPr>
      <w:spacing w:after="160" w:line="240" w:lineRule="exact"/>
    </w:pPr>
    <w:rPr>
      <w:rFonts w:ascii="Arial" w:hAnsi="Arial" w:cs="Arial"/>
      <w:sz w:val="20"/>
      <w:szCs w:val="20"/>
      <w:lang w:val="en-US" w:eastAsia="en-US"/>
    </w:rPr>
  </w:style>
  <w:style w:type="character" w:customStyle="1" w:styleId="FontStyle39">
    <w:name w:val="Font Style39"/>
    <w:rsid w:val="00FA46A3"/>
    <w:rPr>
      <w:rFonts w:ascii="Times New Roman" w:hAnsi="Times New Roman" w:cs="Times New Roman"/>
      <w:sz w:val="20"/>
    </w:rPr>
  </w:style>
  <w:style w:type="paragraph" w:customStyle="1" w:styleId="Style19">
    <w:name w:val="Style19"/>
    <w:basedOn w:val="a"/>
    <w:next w:val="a"/>
    <w:rsid w:val="00FA46A3"/>
    <w:pPr>
      <w:widowControl w:val="0"/>
      <w:suppressAutoHyphens/>
      <w:autoSpaceDE w:val="0"/>
    </w:pPr>
    <w:rPr>
      <w:rFonts w:ascii="Franklin Gothic Book" w:hAnsi="Franklin Gothic Book" w:cs="Franklin Gothic Book"/>
      <w:sz w:val="20"/>
      <w:lang w:eastAsia="ar-SA"/>
    </w:rPr>
  </w:style>
  <w:style w:type="paragraph" w:customStyle="1" w:styleId="Style21">
    <w:name w:val="Style21"/>
    <w:basedOn w:val="a"/>
    <w:next w:val="a"/>
    <w:rsid w:val="00ED2ED7"/>
    <w:pPr>
      <w:widowControl w:val="0"/>
      <w:suppressAutoHyphens/>
      <w:autoSpaceDE w:val="0"/>
    </w:pPr>
    <w:rPr>
      <w:rFonts w:ascii="Franklin Gothic Book" w:hAnsi="Franklin Gothic Book" w:cs="Franklin Gothic Book"/>
      <w:sz w:val="20"/>
      <w:lang w:eastAsia="ar-SA"/>
    </w:rPr>
  </w:style>
  <w:style w:type="character" w:customStyle="1" w:styleId="FontStyle44">
    <w:name w:val="Font Style44"/>
    <w:rsid w:val="002D7DAD"/>
    <w:rPr>
      <w:rFonts w:ascii="Times New Roman" w:hAnsi="Times New Roman" w:cs="Times New Roman"/>
      <w:spacing w:val="10"/>
      <w:sz w:val="18"/>
    </w:rPr>
  </w:style>
  <w:style w:type="paragraph" w:customStyle="1" w:styleId="Style10">
    <w:name w:val="Style10"/>
    <w:basedOn w:val="a"/>
    <w:next w:val="a"/>
    <w:rsid w:val="002D7DAD"/>
    <w:pPr>
      <w:widowControl w:val="0"/>
      <w:suppressAutoHyphens/>
      <w:autoSpaceDE w:val="0"/>
    </w:pPr>
    <w:rPr>
      <w:rFonts w:ascii="Franklin Gothic Book" w:hAnsi="Franklin Gothic Book" w:cs="Franklin Gothic Book"/>
      <w:sz w:val="20"/>
      <w:lang w:eastAsia="ar-SA"/>
    </w:rPr>
  </w:style>
  <w:style w:type="paragraph" w:customStyle="1" w:styleId="Style13">
    <w:name w:val="Style13"/>
    <w:basedOn w:val="a"/>
    <w:next w:val="a"/>
    <w:rsid w:val="002D7DAD"/>
    <w:pPr>
      <w:widowControl w:val="0"/>
      <w:suppressAutoHyphens/>
      <w:autoSpaceDE w:val="0"/>
    </w:pPr>
    <w:rPr>
      <w:rFonts w:ascii="Franklin Gothic Book" w:hAnsi="Franklin Gothic Book" w:cs="Franklin Gothic Book"/>
      <w:sz w:val="20"/>
      <w:lang w:eastAsia="ar-SA"/>
    </w:rPr>
  </w:style>
  <w:style w:type="paragraph" w:customStyle="1" w:styleId="Style22">
    <w:name w:val="Style22"/>
    <w:basedOn w:val="a"/>
    <w:next w:val="a"/>
    <w:rsid w:val="002D7DAD"/>
    <w:pPr>
      <w:widowControl w:val="0"/>
      <w:suppressAutoHyphens/>
      <w:autoSpaceDE w:val="0"/>
    </w:pPr>
    <w:rPr>
      <w:rFonts w:ascii="Franklin Gothic Book" w:hAnsi="Franklin Gothic Book" w:cs="Franklin Gothic Book"/>
      <w:sz w:val="20"/>
      <w:lang w:eastAsia="ar-SA"/>
    </w:rPr>
  </w:style>
  <w:style w:type="table" w:styleId="a6">
    <w:name w:val="Table Grid"/>
    <w:basedOn w:val="a1"/>
    <w:rsid w:val="002D7DA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с отступом 3 Знак1"/>
    <w:basedOn w:val="a0"/>
    <w:link w:val="30"/>
    <w:locked/>
    <w:rsid w:val="00222E27"/>
    <w:rPr>
      <w:sz w:val="28"/>
      <w:lang w:val="ru-RU" w:eastAsia="ru-RU" w:bidi="ar-SA"/>
    </w:rPr>
  </w:style>
  <w:style w:type="character" w:customStyle="1" w:styleId="32">
    <w:name w:val="Основной текст с отступом 3 Знак"/>
    <w:basedOn w:val="a0"/>
    <w:locked/>
    <w:rsid w:val="00A20364"/>
    <w:rPr>
      <w:sz w:val="28"/>
      <w:lang w:val="ru-RU" w:eastAsia="ru-RU" w:bidi="ar-SA"/>
    </w:rPr>
  </w:style>
  <w:style w:type="paragraph" w:styleId="a7">
    <w:name w:val="Body Text"/>
    <w:basedOn w:val="a"/>
    <w:link w:val="a8"/>
    <w:rsid w:val="00971A62"/>
    <w:pPr>
      <w:spacing w:after="120"/>
    </w:pPr>
  </w:style>
  <w:style w:type="character" w:customStyle="1" w:styleId="a8">
    <w:name w:val="Основной текст Знак"/>
    <w:basedOn w:val="a0"/>
    <w:link w:val="a7"/>
    <w:rsid w:val="00971A62"/>
    <w:rPr>
      <w:sz w:val="24"/>
      <w:szCs w:val="24"/>
    </w:rPr>
  </w:style>
</w:styles>
</file>

<file path=word/webSettings.xml><?xml version="1.0" encoding="utf-8"?>
<w:webSettings xmlns:r="http://schemas.openxmlformats.org/officeDocument/2006/relationships" xmlns:w="http://schemas.openxmlformats.org/wordprocessingml/2006/main">
  <w:divs>
    <w:div w:id="791096964">
      <w:bodyDiv w:val="1"/>
      <w:marLeft w:val="0"/>
      <w:marRight w:val="0"/>
      <w:marTop w:val="0"/>
      <w:marBottom w:val="0"/>
      <w:divBdr>
        <w:top w:val="none" w:sz="0" w:space="0" w:color="auto"/>
        <w:left w:val="none" w:sz="0" w:space="0" w:color="auto"/>
        <w:bottom w:val="none" w:sz="0" w:space="0" w:color="auto"/>
        <w:right w:val="none" w:sz="0" w:space="0" w:color="auto"/>
      </w:divBdr>
    </w:div>
    <w:div w:id="15994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1065</Words>
  <Characters>6074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503</cp:revision>
  <cp:lastPrinted>2022-06-10T04:19:00Z</cp:lastPrinted>
  <dcterms:created xsi:type="dcterms:W3CDTF">2022-06-09T06:44:00Z</dcterms:created>
  <dcterms:modified xsi:type="dcterms:W3CDTF">2022-06-10T04:19:00Z</dcterms:modified>
</cp:coreProperties>
</file>