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1FF" w:rsidRDefault="008411FF" w:rsidP="008411FF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</w:pPr>
    </w:p>
    <w:p w:rsidR="008411FF" w:rsidRDefault="008411FF" w:rsidP="008411FF">
      <w:pPr>
        <w:spacing w:after="0" w:line="240" w:lineRule="auto"/>
        <w:ind w:right="-87"/>
        <w:jc w:val="both"/>
        <w:rPr>
          <w:rFonts w:ascii="Times New Roman" w:hAnsi="Times New Roman" w:cs="Times New Roman"/>
          <w:sz w:val="18"/>
          <w:szCs w:val="18"/>
        </w:rPr>
      </w:pPr>
    </w:p>
    <w:p w:rsidR="003F7E42" w:rsidRPr="002B7A71" w:rsidRDefault="003F7E42" w:rsidP="008411FF">
      <w:pPr>
        <w:spacing w:after="0" w:line="240" w:lineRule="auto"/>
        <w:ind w:left="4530" w:right="-87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411FF" w:rsidRPr="002B7A71" w:rsidRDefault="008411FF" w:rsidP="008411FF">
      <w:pPr>
        <w:spacing w:after="0" w:line="240" w:lineRule="auto"/>
        <w:ind w:left="4530" w:right="-87" w:firstLine="113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7A71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8411FF" w:rsidRPr="002B7A71" w:rsidRDefault="008411FF" w:rsidP="008411FF">
      <w:pPr>
        <w:spacing w:after="0" w:line="240" w:lineRule="auto"/>
        <w:ind w:left="5664" w:right="-87" w:firstLine="3"/>
        <w:jc w:val="both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8411FF" w:rsidRPr="002B7A71" w:rsidRDefault="008411FF" w:rsidP="008411FF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</w:pPr>
    </w:p>
    <w:p w:rsidR="008411FF" w:rsidRPr="002B7A71" w:rsidRDefault="008411FF" w:rsidP="008411FF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</w:pPr>
    </w:p>
    <w:p w:rsidR="008411FF" w:rsidRPr="002B7A71" w:rsidRDefault="008411FF" w:rsidP="008411FF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>РЕШЕНИЕ</w:t>
      </w:r>
    </w:p>
    <w:p w:rsidR="008411FF" w:rsidRPr="002B7A71" w:rsidRDefault="008411FF" w:rsidP="008411FF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</w:t>
      </w:r>
    </w:p>
    <w:p w:rsidR="008411FF" w:rsidRPr="002B7A71" w:rsidRDefault="008411FF" w:rsidP="008411FF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1FF" w:rsidRPr="002B7A71" w:rsidRDefault="008411FF" w:rsidP="008411FF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A7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A2BCE">
        <w:rPr>
          <w:rFonts w:ascii="Times New Roman" w:hAnsi="Times New Roman" w:cs="Times New Roman"/>
          <w:b/>
          <w:sz w:val="28"/>
          <w:szCs w:val="28"/>
        </w:rPr>
        <w:t xml:space="preserve">безвозмездной передаче недвижимого </w:t>
      </w:r>
      <w:r w:rsidRPr="002B7A71">
        <w:rPr>
          <w:rFonts w:ascii="Times New Roman" w:hAnsi="Times New Roman" w:cs="Times New Roman"/>
          <w:b/>
          <w:sz w:val="28"/>
          <w:szCs w:val="28"/>
        </w:rPr>
        <w:t>имущества в муниципальную собственность городского поселения город Благовещенск муниципального района Благовещенский район Республики Башкортостан</w:t>
      </w:r>
    </w:p>
    <w:p w:rsidR="008411FF" w:rsidRPr="002B7A71" w:rsidRDefault="008411FF" w:rsidP="008411FF">
      <w:pPr>
        <w:spacing w:after="0" w:line="240" w:lineRule="auto"/>
        <w:ind w:right="-87"/>
        <w:rPr>
          <w:rFonts w:ascii="Times New Roman" w:hAnsi="Times New Roman" w:cs="Times New Roman"/>
          <w:b/>
          <w:sz w:val="28"/>
          <w:szCs w:val="28"/>
        </w:rPr>
      </w:pPr>
    </w:p>
    <w:p w:rsidR="008411FF" w:rsidRPr="002B7A71" w:rsidRDefault="008411FF" w:rsidP="00356CB3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A8D">
        <w:rPr>
          <w:rFonts w:ascii="Times New Roman" w:hAnsi="Times New Roman" w:cs="Times New Roman"/>
          <w:sz w:val="28"/>
          <w:szCs w:val="28"/>
        </w:rPr>
        <w:t xml:space="preserve">В соответствии со статьей 215 Гражданского кодекса Российской Федерации, статьей 51 Федерального закона от 06.10.2003 № 131-ФЗ «Об общих принципах организации местного самоуправления в Российской Федерации», на основании Решения Совета Муниципального района Благовещенский район Республики Башкортостан № </w:t>
      </w:r>
      <w:r w:rsidR="00CA2BCE" w:rsidRPr="00B21A8D">
        <w:rPr>
          <w:rFonts w:ascii="Times New Roman" w:hAnsi="Times New Roman" w:cs="Times New Roman"/>
          <w:sz w:val="28"/>
          <w:szCs w:val="28"/>
        </w:rPr>
        <w:t>10</w:t>
      </w:r>
      <w:r w:rsidRPr="00B21A8D">
        <w:rPr>
          <w:rFonts w:ascii="Times New Roman" w:hAnsi="Times New Roman" w:cs="Times New Roman"/>
          <w:sz w:val="28"/>
          <w:szCs w:val="28"/>
        </w:rPr>
        <w:t xml:space="preserve"> от </w:t>
      </w:r>
      <w:r w:rsidR="00CA2BCE" w:rsidRPr="00B21A8D">
        <w:rPr>
          <w:rFonts w:ascii="Times New Roman" w:hAnsi="Times New Roman" w:cs="Times New Roman"/>
          <w:sz w:val="28"/>
          <w:szCs w:val="28"/>
        </w:rPr>
        <w:t xml:space="preserve">07 </w:t>
      </w:r>
      <w:r w:rsidRPr="00B21A8D">
        <w:rPr>
          <w:rFonts w:ascii="Times New Roman" w:hAnsi="Times New Roman" w:cs="Times New Roman"/>
          <w:sz w:val="28"/>
          <w:szCs w:val="28"/>
        </w:rPr>
        <w:t xml:space="preserve"> </w:t>
      </w:r>
      <w:r w:rsidR="00CA2BCE" w:rsidRPr="00B21A8D">
        <w:rPr>
          <w:rFonts w:ascii="Times New Roman" w:hAnsi="Times New Roman" w:cs="Times New Roman"/>
          <w:sz w:val="28"/>
          <w:szCs w:val="28"/>
        </w:rPr>
        <w:t>апреля</w:t>
      </w:r>
      <w:r w:rsidRPr="00B21A8D">
        <w:rPr>
          <w:rFonts w:ascii="Times New Roman" w:hAnsi="Times New Roman" w:cs="Times New Roman"/>
          <w:sz w:val="28"/>
          <w:szCs w:val="28"/>
        </w:rPr>
        <w:t xml:space="preserve"> 2025</w:t>
      </w:r>
      <w:r w:rsidR="00B21A8D">
        <w:rPr>
          <w:rFonts w:ascii="Times New Roman" w:hAnsi="Times New Roman" w:cs="Times New Roman"/>
          <w:sz w:val="28"/>
          <w:szCs w:val="28"/>
        </w:rPr>
        <w:t xml:space="preserve"> </w:t>
      </w:r>
      <w:r w:rsidRPr="00B21A8D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 решил:</w:t>
      </w:r>
    </w:p>
    <w:p w:rsidR="008411FF" w:rsidRPr="002B7A71" w:rsidRDefault="008411FF" w:rsidP="008411FF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>1. Принять в муниципальную собственность городского поселения город Благовещенск муниципального района Благовещенский район Республики Башкортостан в состав имущества казны городского поселения город Благовещенск муниципального района Благовещенский район Республики Башкортостан недвижимое имущество</w:t>
      </w:r>
      <w:r w:rsidR="00CA2BCE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решению. </w:t>
      </w:r>
    </w:p>
    <w:p w:rsidR="008411FF" w:rsidRPr="002B7A71" w:rsidRDefault="008411FF" w:rsidP="008411FF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>2. 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собственности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8411FF" w:rsidRPr="002B7A71" w:rsidRDefault="008411FF" w:rsidP="008411FF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Полюдов В.С.)</w:t>
      </w:r>
    </w:p>
    <w:p w:rsidR="008411FF" w:rsidRPr="002B7A71" w:rsidRDefault="008411FF" w:rsidP="008411FF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7A71" w:rsidRPr="002B7A71" w:rsidRDefault="002B7A71" w:rsidP="002B7A71">
      <w:pPr>
        <w:spacing w:after="0" w:line="240" w:lineRule="auto"/>
        <w:ind w:left="4530" w:right="-87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CA2BCE" w:rsidRPr="00B21A8D" w:rsidRDefault="00CA2BCE" w:rsidP="00CA2B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 xml:space="preserve">Приложение                   </w:t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  <w:t xml:space="preserve">к решению Совета                                                                                                                                                   </w:t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  <w:t xml:space="preserve">муниципального района                                                                                                                                       </w:t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  <w:t xml:space="preserve">Благовещенский район                                                                                                                                               </w:t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  <w:t xml:space="preserve">Республики Башкортостан                                                                                                                                                            </w:t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CA2BCE">
        <w:rPr>
          <w:rFonts w:ascii="Times New Roman" w:hAnsi="Times New Roman" w:cs="Times New Roman"/>
          <w:sz w:val="28"/>
          <w:szCs w:val="28"/>
        </w:rPr>
        <w:tab/>
      </w:r>
      <w:r w:rsidRPr="00B21A8D">
        <w:rPr>
          <w:rFonts w:ascii="Times New Roman" w:hAnsi="Times New Roman" w:cs="Times New Roman"/>
          <w:sz w:val="28"/>
          <w:szCs w:val="28"/>
        </w:rPr>
        <w:t xml:space="preserve">от </w:t>
      </w:r>
      <w:r w:rsidR="00B21A8D">
        <w:rPr>
          <w:rFonts w:ascii="Times New Roman" w:hAnsi="Times New Roman" w:cs="Times New Roman"/>
          <w:sz w:val="28"/>
          <w:szCs w:val="28"/>
        </w:rPr>
        <w:t>«__</w:t>
      </w:r>
      <w:r w:rsidRPr="00B21A8D">
        <w:rPr>
          <w:rFonts w:ascii="Times New Roman" w:hAnsi="Times New Roman" w:cs="Times New Roman"/>
          <w:sz w:val="28"/>
          <w:szCs w:val="28"/>
        </w:rPr>
        <w:t xml:space="preserve">» </w:t>
      </w:r>
      <w:r w:rsidR="00B21A8D">
        <w:rPr>
          <w:rFonts w:ascii="Times New Roman" w:hAnsi="Times New Roman" w:cs="Times New Roman"/>
          <w:sz w:val="28"/>
          <w:szCs w:val="28"/>
        </w:rPr>
        <w:t>______</w:t>
      </w:r>
      <w:r w:rsidRPr="00B21A8D">
        <w:rPr>
          <w:rFonts w:ascii="Times New Roman" w:hAnsi="Times New Roman" w:cs="Times New Roman"/>
          <w:sz w:val="28"/>
          <w:szCs w:val="28"/>
        </w:rPr>
        <w:t xml:space="preserve"> 20</w:t>
      </w:r>
      <w:r w:rsidRPr="00B21A8D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B21A8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21A8D">
        <w:rPr>
          <w:rFonts w:ascii="Times New Roman" w:hAnsi="Times New Roman" w:cs="Times New Roman"/>
          <w:sz w:val="28"/>
          <w:szCs w:val="28"/>
        </w:rPr>
        <w:tab/>
      </w:r>
      <w:r w:rsidR="00B21A8D">
        <w:rPr>
          <w:rFonts w:ascii="Times New Roman" w:hAnsi="Times New Roman" w:cs="Times New Roman"/>
          <w:sz w:val="28"/>
          <w:szCs w:val="28"/>
        </w:rPr>
        <w:tab/>
      </w:r>
      <w:r w:rsidR="00B21A8D">
        <w:rPr>
          <w:rFonts w:ascii="Times New Roman" w:hAnsi="Times New Roman" w:cs="Times New Roman"/>
          <w:sz w:val="28"/>
          <w:szCs w:val="28"/>
        </w:rPr>
        <w:tab/>
      </w:r>
      <w:r w:rsidR="00B21A8D">
        <w:rPr>
          <w:rFonts w:ascii="Times New Roman" w:hAnsi="Times New Roman" w:cs="Times New Roman"/>
          <w:sz w:val="28"/>
          <w:szCs w:val="28"/>
        </w:rPr>
        <w:tab/>
      </w:r>
      <w:r w:rsidR="00B21A8D">
        <w:rPr>
          <w:rFonts w:ascii="Times New Roman" w:hAnsi="Times New Roman" w:cs="Times New Roman"/>
          <w:sz w:val="28"/>
          <w:szCs w:val="28"/>
        </w:rPr>
        <w:tab/>
      </w:r>
      <w:r w:rsidR="00B21A8D">
        <w:rPr>
          <w:rFonts w:ascii="Times New Roman" w:hAnsi="Times New Roman" w:cs="Times New Roman"/>
          <w:sz w:val="28"/>
          <w:szCs w:val="28"/>
        </w:rPr>
        <w:tab/>
      </w:r>
      <w:r w:rsidR="00B21A8D">
        <w:rPr>
          <w:rFonts w:ascii="Times New Roman" w:hAnsi="Times New Roman" w:cs="Times New Roman"/>
          <w:sz w:val="28"/>
          <w:szCs w:val="28"/>
        </w:rPr>
        <w:tab/>
      </w:r>
      <w:r w:rsidR="00B21A8D">
        <w:rPr>
          <w:rFonts w:ascii="Times New Roman" w:hAnsi="Times New Roman" w:cs="Times New Roman"/>
          <w:sz w:val="28"/>
          <w:szCs w:val="28"/>
        </w:rPr>
        <w:tab/>
      </w:r>
      <w:r w:rsidR="00B21A8D">
        <w:rPr>
          <w:rFonts w:ascii="Times New Roman" w:hAnsi="Times New Roman" w:cs="Times New Roman"/>
          <w:sz w:val="28"/>
          <w:szCs w:val="28"/>
        </w:rPr>
        <w:tab/>
      </w:r>
      <w:r w:rsidRPr="00B21A8D">
        <w:rPr>
          <w:rFonts w:ascii="Times New Roman" w:hAnsi="Times New Roman" w:cs="Times New Roman"/>
          <w:sz w:val="28"/>
          <w:szCs w:val="28"/>
        </w:rPr>
        <w:t>№</w:t>
      </w:r>
      <w:r w:rsidR="00B21A8D">
        <w:rPr>
          <w:rFonts w:ascii="Times New Roman" w:hAnsi="Times New Roman" w:cs="Times New Roman"/>
          <w:sz w:val="28"/>
          <w:szCs w:val="28"/>
        </w:rPr>
        <w:t>__</w:t>
      </w:r>
    </w:p>
    <w:p w:rsidR="00CA2BCE" w:rsidRPr="00CA2BCE" w:rsidRDefault="00CA2BCE" w:rsidP="00CA2B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BCE">
        <w:rPr>
          <w:rFonts w:ascii="Times New Roman" w:hAnsi="Times New Roman" w:cs="Times New Roman"/>
          <w:b/>
          <w:sz w:val="28"/>
          <w:szCs w:val="28"/>
        </w:rPr>
        <w:t>Перечень недвижимого имущества, передаваемого безвозмездно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2BCE">
        <w:rPr>
          <w:rFonts w:ascii="Times New Roman" w:hAnsi="Times New Roman" w:cs="Times New Roman"/>
          <w:b/>
          <w:sz w:val="28"/>
          <w:szCs w:val="28"/>
        </w:rPr>
        <w:t>в муниципальную собственность городского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2BCE">
        <w:rPr>
          <w:rFonts w:ascii="Times New Roman" w:hAnsi="Times New Roman" w:cs="Times New Roman"/>
          <w:b/>
          <w:sz w:val="28"/>
          <w:szCs w:val="28"/>
        </w:rPr>
        <w:t>город Благовещенск муниципального района Благовещенский район Республики Башкортостан</w:t>
      </w:r>
    </w:p>
    <w:tbl>
      <w:tblPr>
        <w:tblW w:w="9667" w:type="dxa"/>
        <w:tblCellSpacing w:w="5" w:type="nil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54"/>
        <w:gridCol w:w="3118"/>
        <w:gridCol w:w="2409"/>
        <w:gridCol w:w="851"/>
        <w:gridCol w:w="1417"/>
        <w:gridCol w:w="1418"/>
      </w:tblGrid>
      <w:tr w:rsidR="00CA2BCE" w:rsidRPr="00CA2BCE" w:rsidTr="00CA2BCE">
        <w:trPr>
          <w:trHeight w:val="1044"/>
          <w:tblCellSpacing w:w="5" w:type="nil"/>
        </w:trPr>
        <w:tc>
          <w:tcPr>
            <w:tcW w:w="454" w:type="dxa"/>
          </w:tcPr>
          <w:p w:rsidR="00CA2BCE" w:rsidRPr="00CA2BCE" w:rsidRDefault="00CA2BCE" w:rsidP="00CA2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A2B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CA2B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2B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8" w:type="dxa"/>
            <w:vAlign w:val="center"/>
          </w:tcPr>
          <w:p w:rsidR="00CA2BCE" w:rsidRPr="00CA2BCE" w:rsidRDefault="00CA2BCE" w:rsidP="00CA2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409" w:type="dxa"/>
            <w:vAlign w:val="center"/>
          </w:tcPr>
          <w:p w:rsidR="00CA2BCE" w:rsidRPr="00CA2BCE" w:rsidRDefault="00CA2BCE" w:rsidP="00CA2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>Местонахождение объекта</w:t>
            </w:r>
          </w:p>
        </w:tc>
        <w:tc>
          <w:tcPr>
            <w:tcW w:w="851" w:type="dxa"/>
            <w:vAlign w:val="center"/>
          </w:tcPr>
          <w:p w:rsidR="00CA2BCE" w:rsidRPr="00CA2BCE" w:rsidRDefault="00CA2BCE" w:rsidP="00CA2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BCE">
              <w:rPr>
                <w:rFonts w:ascii="Times New Roman" w:hAnsi="Times New Roman" w:cs="Times New Roman"/>
                <w:sz w:val="24"/>
                <w:szCs w:val="24"/>
              </w:rPr>
              <w:t>Коли-чество</w:t>
            </w:r>
            <w:proofErr w:type="spellEnd"/>
          </w:p>
        </w:tc>
        <w:tc>
          <w:tcPr>
            <w:tcW w:w="1417" w:type="dxa"/>
            <w:vAlign w:val="center"/>
          </w:tcPr>
          <w:p w:rsidR="00CA2BCE" w:rsidRPr="00CA2BCE" w:rsidRDefault="00CA2BCE" w:rsidP="00CA2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>Балансовая</w:t>
            </w:r>
          </w:p>
          <w:p w:rsidR="00CA2BCE" w:rsidRPr="00CA2BCE" w:rsidRDefault="00CA2BCE" w:rsidP="00CA2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>стоимость,</w:t>
            </w:r>
          </w:p>
          <w:p w:rsidR="00CA2BCE" w:rsidRPr="00CA2BCE" w:rsidRDefault="00CA2BCE" w:rsidP="00CA2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18" w:type="dxa"/>
            <w:vAlign w:val="center"/>
          </w:tcPr>
          <w:p w:rsidR="00CA2BCE" w:rsidRPr="00CA2BCE" w:rsidRDefault="00CA2BCE" w:rsidP="00CA2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>Остаточная</w:t>
            </w:r>
          </w:p>
          <w:p w:rsidR="00CA2BCE" w:rsidRPr="00CA2BCE" w:rsidRDefault="00CA2BCE" w:rsidP="00CA2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>стоимость,</w:t>
            </w:r>
          </w:p>
          <w:p w:rsidR="00CA2BCE" w:rsidRPr="00CA2BCE" w:rsidRDefault="00CA2BCE" w:rsidP="00CA2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CA2BCE" w:rsidRPr="00CA2BCE" w:rsidTr="00CA2BCE">
        <w:trPr>
          <w:trHeight w:val="1666"/>
          <w:tblCellSpacing w:w="5" w:type="nil"/>
        </w:trPr>
        <w:tc>
          <w:tcPr>
            <w:tcW w:w="454" w:type="dxa"/>
          </w:tcPr>
          <w:p w:rsidR="00CA2BCE" w:rsidRPr="00CA2BCE" w:rsidRDefault="00CA2BCE" w:rsidP="00CA2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CA2BCE" w:rsidRPr="00CA2BCE" w:rsidRDefault="00CA2BCE" w:rsidP="00CA2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павильон. </w:t>
            </w:r>
          </w:p>
          <w:p w:rsidR="00CA2BCE" w:rsidRPr="00CA2BCE" w:rsidRDefault="00CA2BCE" w:rsidP="00CA2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>(Габаритные размеры: высота 2728 мм, длина 5200 мм, ширина 2005 мм; материал: профильная труба, черный металл, тонированный сотовый поликарбонат; скамейки и урна в комплекте)</w:t>
            </w:r>
          </w:p>
        </w:tc>
        <w:tc>
          <w:tcPr>
            <w:tcW w:w="2409" w:type="dxa"/>
          </w:tcPr>
          <w:p w:rsidR="00CA2BCE" w:rsidRPr="00CA2BCE" w:rsidRDefault="00CA2BCE" w:rsidP="00CA2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 xml:space="preserve">РБ, г. Благовещенск, </w:t>
            </w:r>
          </w:p>
          <w:p w:rsidR="00CA2BCE" w:rsidRPr="00CA2BCE" w:rsidRDefault="00CA2BCE" w:rsidP="00CA2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>ул. Социалистическая</w:t>
            </w:r>
          </w:p>
        </w:tc>
        <w:tc>
          <w:tcPr>
            <w:tcW w:w="851" w:type="dxa"/>
          </w:tcPr>
          <w:p w:rsidR="00CA2BCE" w:rsidRPr="00CA2BCE" w:rsidRDefault="00CA2BCE" w:rsidP="00CA2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A2BCE" w:rsidRPr="00CA2BCE" w:rsidRDefault="00CA2BCE" w:rsidP="00CA2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2BCE" w:rsidRPr="00CA2BCE" w:rsidRDefault="00CA2BCE" w:rsidP="00CA2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>223545,10</w:t>
            </w:r>
          </w:p>
        </w:tc>
        <w:tc>
          <w:tcPr>
            <w:tcW w:w="1418" w:type="dxa"/>
          </w:tcPr>
          <w:p w:rsidR="00CA2BCE" w:rsidRPr="00CA2BCE" w:rsidRDefault="0046223A" w:rsidP="00CA2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212900</w:t>
            </w:r>
            <w:r w:rsidR="00CA2BCE" w:rsidRPr="00CA2BCE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</w:tr>
      <w:tr w:rsidR="00CA2BCE" w:rsidRPr="00CA2BCE" w:rsidTr="00CA2BCE">
        <w:trPr>
          <w:trHeight w:val="1174"/>
          <w:tblCellSpacing w:w="5" w:type="nil"/>
        </w:trPr>
        <w:tc>
          <w:tcPr>
            <w:tcW w:w="454" w:type="dxa"/>
          </w:tcPr>
          <w:p w:rsidR="00CA2BCE" w:rsidRPr="00CA2BCE" w:rsidRDefault="00CA2BCE" w:rsidP="00CA2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CA2BCE" w:rsidRPr="00CA2BCE" w:rsidRDefault="00CA2BCE" w:rsidP="00CA2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павильон. </w:t>
            </w:r>
          </w:p>
          <w:p w:rsidR="00CA2BCE" w:rsidRPr="00CA2BCE" w:rsidRDefault="00CA2BCE" w:rsidP="00CA2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>(Габаритные размеры: высота 2560 мм, длина 4840 мм, ширина 1900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мм; скамейки и урна в </w:t>
            </w: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>комплекте)</w:t>
            </w:r>
          </w:p>
        </w:tc>
        <w:tc>
          <w:tcPr>
            <w:tcW w:w="2409" w:type="dxa"/>
          </w:tcPr>
          <w:p w:rsidR="00CA2BCE" w:rsidRPr="00CA2BCE" w:rsidRDefault="00CA2BCE" w:rsidP="00CA2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 xml:space="preserve">РБ, г. Благовещенск, </w:t>
            </w:r>
          </w:p>
          <w:p w:rsidR="00CA2BCE" w:rsidRPr="00CA2BCE" w:rsidRDefault="00CA2BCE" w:rsidP="00CA2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 xml:space="preserve">ул. Раздольная, </w:t>
            </w:r>
          </w:p>
          <w:p w:rsidR="00CA2BCE" w:rsidRPr="00CA2BCE" w:rsidRDefault="00CA2BCE" w:rsidP="00CA2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>ул. Архитектурная</w:t>
            </w:r>
          </w:p>
        </w:tc>
        <w:tc>
          <w:tcPr>
            <w:tcW w:w="851" w:type="dxa"/>
          </w:tcPr>
          <w:p w:rsidR="00CA2BCE" w:rsidRPr="00CA2BCE" w:rsidRDefault="00CA2BCE" w:rsidP="00CA2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A2BCE" w:rsidRPr="00CA2BCE" w:rsidRDefault="00CA2BCE" w:rsidP="00CA2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>824133,88</w:t>
            </w:r>
          </w:p>
        </w:tc>
        <w:tc>
          <w:tcPr>
            <w:tcW w:w="1418" w:type="dxa"/>
          </w:tcPr>
          <w:p w:rsidR="00CA2BCE" w:rsidRPr="00CA2BCE" w:rsidRDefault="0046223A" w:rsidP="00CA2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784889,40</w:t>
            </w:r>
          </w:p>
        </w:tc>
      </w:tr>
      <w:tr w:rsidR="00CA2BCE" w:rsidRPr="00CA2BCE" w:rsidTr="00CA2BCE">
        <w:trPr>
          <w:trHeight w:val="1666"/>
          <w:tblCellSpacing w:w="5" w:type="nil"/>
        </w:trPr>
        <w:tc>
          <w:tcPr>
            <w:tcW w:w="454" w:type="dxa"/>
          </w:tcPr>
          <w:p w:rsidR="00CA2BCE" w:rsidRPr="00CA2BCE" w:rsidRDefault="00CA2BCE" w:rsidP="00CA2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CA2BCE" w:rsidRPr="00CA2BCE" w:rsidRDefault="00CA2BCE" w:rsidP="00CA2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павильон. </w:t>
            </w:r>
          </w:p>
          <w:p w:rsidR="00CA2BCE" w:rsidRPr="00CA2BCE" w:rsidRDefault="00CA2BCE" w:rsidP="00CA2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>(Габаритные размеры: высота 2728 мм, длина 5200 мм, ширина 2005 мм; материал: профильная труба, черный металл, тонированный сотовый поликарбонат; скамейки и урна в комплекте)</w:t>
            </w:r>
          </w:p>
        </w:tc>
        <w:tc>
          <w:tcPr>
            <w:tcW w:w="2409" w:type="dxa"/>
          </w:tcPr>
          <w:p w:rsidR="00CA2BCE" w:rsidRPr="00CA2BCE" w:rsidRDefault="00CA2BCE" w:rsidP="00CA2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 xml:space="preserve">РБ, г. Благовещенск, </w:t>
            </w:r>
          </w:p>
          <w:p w:rsidR="00CA2BCE" w:rsidRPr="00CA2BCE" w:rsidRDefault="00CA2BCE" w:rsidP="00CA2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 xml:space="preserve">ул. Старикова, </w:t>
            </w:r>
          </w:p>
          <w:p w:rsidR="00CA2BCE" w:rsidRPr="00CA2BCE" w:rsidRDefault="00CA2BCE" w:rsidP="00CA2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>ул. Архитектурная</w:t>
            </w:r>
          </w:p>
        </w:tc>
        <w:tc>
          <w:tcPr>
            <w:tcW w:w="851" w:type="dxa"/>
          </w:tcPr>
          <w:p w:rsidR="00CA2BCE" w:rsidRPr="00CA2BCE" w:rsidRDefault="00CA2BCE" w:rsidP="00CA2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A2BCE" w:rsidRPr="00CA2BCE" w:rsidRDefault="00CA2BCE" w:rsidP="00CA2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sz w:val="24"/>
                <w:szCs w:val="24"/>
              </w:rPr>
              <w:t>446600,00</w:t>
            </w:r>
          </w:p>
        </w:tc>
        <w:tc>
          <w:tcPr>
            <w:tcW w:w="1418" w:type="dxa"/>
          </w:tcPr>
          <w:p w:rsidR="00CA2BCE" w:rsidRPr="00CA2BCE" w:rsidRDefault="0046223A" w:rsidP="00CA2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425333,36</w:t>
            </w:r>
          </w:p>
        </w:tc>
      </w:tr>
      <w:tr w:rsidR="00CA2BCE" w:rsidRPr="00CA2BCE" w:rsidTr="00CA2BCE">
        <w:trPr>
          <w:trHeight w:val="641"/>
          <w:tblCellSpacing w:w="5" w:type="nil"/>
        </w:trPr>
        <w:tc>
          <w:tcPr>
            <w:tcW w:w="454" w:type="dxa"/>
          </w:tcPr>
          <w:p w:rsidR="00CA2BCE" w:rsidRPr="00CA2BCE" w:rsidRDefault="00CA2BCE" w:rsidP="00CA2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A2BCE" w:rsidRPr="00CA2BCE" w:rsidRDefault="00CA2BCE" w:rsidP="00CA2B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09" w:type="dxa"/>
          </w:tcPr>
          <w:p w:rsidR="00CA2BCE" w:rsidRPr="00CA2BCE" w:rsidRDefault="00CA2BCE" w:rsidP="00CA2B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A2BCE" w:rsidRPr="00CA2BCE" w:rsidRDefault="00CA2BCE" w:rsidP="00CA2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A2BCE" w:rsidRPr="00CA2BCE" w:rsidRDefault="00CA2BCE" w:rsidP="00CA2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b/>
                <w:sz w:val="24"/>
                <w:szCs w:val="24"/>
              </w:rPr>
              <w:t>1494278,98</w:t>
            </w:r>
          </w:p>
        </w:tc>
        <w:tc>
          <w:tcPr>
            <w:tcW w:w="1418" w:type="dxa"/>
          </w:tcPr>
          <w:p w:rsidR="00CA2BCE" w:rsidRPr="00CA2BCE" w:rsidRDefault="00CA2BCE" w:rsidP="00CA2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BC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46223A">
              <w:rPr>
                <w:rFonts w:ascii="Times New Roman" w:hAnsi="Times New Roman" w:cs="Times New Roman"/>
                <w:b/>
                <w:sz w:val="24"/>
                <w:szCs w:val="24"/>
              </w:rPr>
              <w:t>23122,86</w:t>
            </w:r>
          </w:p>
        </w:tc>
      </w:tr>
    </w:tbl>
    <w:p w:rsidR="00CA2BCE" w:rsidRPr="00CA2BCE" w:rsidRDefault="00CA2BCE" w:rsidP="00CA2B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2BCE" w:rsidRPr="00CA2BCE" w:rsidRDefault="00CA2BCE" w:rsidP="00CA2B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7A71" w:rsidRPr="00CA2BCE" w:rsidRDefault="002B7A71" w:rsidP="00CA2BCE">
      <w:pPr>
        <w:spacing w:after="0" w:line="240" w:lineRule="auto"/>
        <w:ind w:right="-87"/>
        <w:jc w:val="both"/>
        <w:rPr>
          <w:rFonts w:ascii="Times New Roman" w:hAnsi="Times New Roman" w:cs="Times New Roman"/>
          <w:sz w:val="24"/>
          <w:szCs w:val="24"/>
        </w:rPr>
      </w:pPr>
    </w:p>
    <w:sectPr w:rsidR="002B7A71" w:rsidRPr="00CA2BCE" w:rsidSect="00C0112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31364"/>
    <w:rsid w:val="000E6265"/>
    <w:rsid w:val="00197BB7"/>
    <w:rsid w:val="002B7A71"/>
    <w:rsid w:val="00356CB3"/>
    <w:rsid w:val="003F7E42"/>
    <w:rsid w:val="0046223A"/>
    <w:rsid w:val="00531364"/>
    <w:rsid w:val="00592E42"/>
    <w:rsid w:val="007B5C7F"/>
    <w:rsid w:val="008411FF"/>
    <w:rsid w:val="00B21A8D"/>
    <w:rsid w:val="00B54982"/>
    <w:rsid w:val="00CA2BCE"/>
    <w:rsid w:val="00CE54D7"/>
    <w:rsid w:val="00E87201"/>
    <w:rsid w:val="00FA1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841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41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A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dexp1</dc:creator>
  <cp:keywords/>
  <dc:description/>
  <cp:lastModifiedBy>1</cp:lastModifiedBy>
  <cp:revision>31</cp:revision>
  <cp:lastPrinted>2025-04-10T06:17:00Z</cp:lastPrinted>
  <dcterms:created xsi:type="dcterms:W3CDTF">2025-03-26T04:57:00Z</dcterms:created>
  <dcterms:modified xsi:type="dcterms:W3CDTF">2025-04-10T06:23:00Z</dcterms:modified>
</cp:coreProperties>
</file>